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0EF6EF" w14:textId="77777777" w:rsidR="00B44062" w:rsidRDefault="00B44062" w:rsidP="00CE709E"/>
    <w:p w14:paraId="23240B10" w14:textId="77777777" w:rsidR="00B44062" w:rsidRDefault="00B44062" w:rsidP="00B44062">
      <w:pPr>
        <w:pStyle w:val="Title"/>
      </w:pPr>
    </w:p>
    <w:p w14:paraId="38C92F4B" w14:textId="77777777" w:rsidR="00B44062" w:rsidRPr="008B14BB" w:rsidRDefault="00B44062" w:rsidP="00B44062">
      <w:pPr>
        <w:ind w:left="360"/>
        <w:jc w:val="center"/>
        <w:rPr>
          <w:rFonts w:ascii="Times New Roman" w:hAnsi="Times New Roman" w:cs="Times New Roman"/>
          <w:b/>
          <w:bCs/>
          <w:iCs/>
          <w:sz w:val="40"/>
          <w:szCs w:val="40"/>
        </w:rPr>
      </w:pPr>
      <w:r w:rsidRPr="008B14BB">
        <w:rPr>
          <w:rFonts w:ascii="Times New Roman" w:hAnsi="Times New Roman" w:cs="Times New Roman"/>
          <w:b/>
          <w:bCs/>
          <w:iCs/>
          <w:sz w:val="40"/>
          <w:szCs w:val="40"/>
        </w:rPr>
        <w:t>City of Bath</w:t>
      </w:r>
      <w:r w:rsidR="008106C4" w:rsidRPr="008B14BB">
        <w:rPr>
          <w:rFonts w:ascii="Times New Roman" w:hAnsi="Times New Roman" w:cs="Times New Roman"/>
          <w:b/>
          <w:bCs/>
          <w:iCs/>
          <w:sz w:val="40"/>
          <w:szCs w:val="40"/>
        </w:rPr>
        <w:t>, Maine</w:t>
      </w:r>
    </w:p>
    <w:p w14:paraId="192818DB" w14:textId="77777777" w:rsidR="00B44062" w:rsidRDefault="00B44062" w:rsidP="00B44062">
      <w:pPr>
        <w:pStyle w:val="Title"/>
      </w:pPr>
    </w:p>
    <w:p w14:paraId="324E3D69" w14:textId="77777777" w:rsidR="00B44062" w:rsidRPr="008B14BB" w:rsidRDefault="00B44062" w:rsidP="00B44062">
      <w:pPr>
        <w:pStyle w:val="Title"/>
        <w:rPr>
          <w:i w:val="0"/>
          <w:iCs w:val="0"/>
          <w:sz w:val="40"/>
          <w:szCs w:val="40"/>
          <w:u w:val="wavyDouble" w:color="FF0000"/>
        </w:rPr>
      </w:pPr>
      <w:r w:rsidRPr="008B14BB">
        <w:rPr>
          <w:i w:val="0"/>
          <w:iCs w:val="0"/>
          <w:sz w:val="40"/>
          <w:szCs w:val="40"/>
          <w:u w:val="wavyDouble" w:color="FF0000"/>
        </w:rPr>
        <w:t>HAZARD COMMUNICATION P</w:t>
      </w:r>
      <w:r w:rsidR="00FD528D">
        <w:rPr>
          <w:i w:val="0"/>
          <w:iCs w:val="0"/>
          <w:sz w:val="40"/>
          <w:szCs w:val="40"/>
          <w:u w:val="wavyDouble" w:color="FF0000"/>
        </w:rPr>
        <w:t>OLICY</w:t>
      </w:r>
    </w:p>
    <w:p w14:paraId="7E96B34B" w14:textId="77777777" w:rsidR="00B44062" w:rsidRDefault="00B44062" w:rsidP="00B44062">
      <w:pPr>
        <w:pStyle w:val="Title"/>
      </w:pPr>
    </w:p>
    <w:p w14:paraId="76692F64" w14:textId="77777777" w:rsidR="00B44062" w:rsidRDefault="00B44062" w:rsidP="00B44062">
      <w:pPr>
        <w:pStyle w:val="Title"/>
      </w:pPr>
    </w:p>
    <w:p w14:paraId="3C4C05F1" w14:textId="77777777" w:rsidR="00B44062" w:rsidRDefault="00B44062" w:rsidP="00B44062">
      <w:pPr>
        <w:pStyle w:val="Title"/>
      </w:pPr>
      <w:r>
        <w:rPr>
          <w:noProof/>
        </w:rPr>
        <w:drawing>
          <wp:inline distT="0" distB="0" distL="0" distR="0" wp14:anchorId="37906445" wp14:editId="39638821">
            <wp:extent cx="2498725" cy="256222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498725" cy="2562225"/>
                    </a:xfrm>
                    <a:prstGeom prst="rect">
                      <a:avLst/>
                    </a:prstGeom>
                    <a:noFill/>
                    <a:ln w="9525">
                      <a:noFill/>
                      <a:miter lim="800000"/>
                      <a:headEnd/>
                      <a:tailEnd/>
                    </a:ln>
                  </pic:spPr>
                </pic:pic>
              </a:graphicData>
            </a:graphic>
          </wp:inline>
        </w:drawing>
      </w:r>
    </w:p>
    <w:p w14:paraId="4B8CB6B5" w14:textId="77777777" w:rsidR="00B44062" w:rsidRDefault="00B44062" w:rsidP="00B44062">
      <w:pPr>
        <w:pStyle w:val="Title"/>
      </w:pPr>
    </w:p>
    <w:p w14:paraId="704A1485" w14:textId="77777777" w:rsidR="00B44062" w:rsidRDefault="00B44062" w:rsidP="00B44062">
      <w:pPr>
        <w:pStyle w:val="Title"/>
      </w:pPr>
    </w:p>
    <w:p w14:paraId="65021931" w14:textId="77777777" w:rsidR="00B44062" w:rsidRDefault="00B44062" w:rsidP="00B44062">
      <w:pPr>
        <w:pStyle w:val="Title"/>
      </w:pPr>
    </w:p>
    <w:p w14:paraId="1C8D55C7" w14:textId="77777777" w:rsidR="00B44062" w:rsidRDefault="00B44062" w:rsidP="00B44062">
      <w:pPr>
        <w:pStyle w:val="Title"/>
      </w:pPr>
    </w:p>
    <w:p w14:paraId="75207920" w14:textId="77777777" w:rsidR="00B44062" w:rsidRDefault="00B44062" w:rsidP="00B44062">
      <w:pPr>
        <w:pStyle w:val="Title"/>
      </w:pPr>
    </w:p>
    <w:p w14:paraId="79D3A58D" w14:textId="77777777" w:rsidR="00B44062" w:rsidRDefault="00B44062" w:rsidP="00B44062">
      <w:r>
        <w:br w:type="page"/>
      </w:r>
    </w:p>
    <w:p w14:paraId="478305D6" w14:textId="77777777" w:rsidR="00CE709E" w:rsidRDefault="00CE709E" w:rsidP="00CE709E"/>
    <w:p w14:paraId="0883C713" w14:textId="77777777" w:rsidR="00CE709E" w:rsidRPr="008A14E8" w:rsidRDefault="004F2B20" w:rsidP="008A14E8">
      <w:pPr>
        <w:spacing w:after="0"/>
        <w:jc w:val="center"/>
        <w:rPr>
          <w:b/>
          <w:sz w:val="28"/>
          <w:szCs w:val="28"/>
        </w:rPr>
      </w:pPr>
      <w:r w:rsidRPr="008A14E8">
        <w:rPr>
          <w:b/>
          <w:sz w:val="28"/>
          <w:szCs w:val="28"/>
        </w:rPr>
        <w:t>CITY OF BATH, MAINE</w:t>
      </w:r>
    </w:p>
    <w:p w14:paraId="4278DFB2" w14:textId="77777777" w:rsidR="00CE709E" w:rsidRPr="008A14E8" w:rsidRDefault="00CE709E" w:rsidP="008A14E8">
      <w:pPr>
        <w:spacing w:after="0"/>
        <w:jc w:val="center"/>
        <w:rPr>
          <w:b/>
          <w:sz w:val="28"/>
          <w:szCs w:val="28"/>
        </w:rPr>
      </w:pPr>
      <w:r w:rsidRPr="008A14E8">
        <w:rPr>
          <w:b/>
          <w:sz w:val="28"/>
          <w:szCs w:val="28"/>
        </w:rPr>
        <w:t>HAZARD COMMUNICATION POLICY</w:t>
      </w:r>
    </w:p>
    <w:p w14:paraId="322A878E" w14:textId="77777777" w:rsidR="00CE709E" w:rsidRDefault="00CE709E" w:rsidP="00CE709E">
      <w:pPr>
        <w:spacing w:after="0"/>
      </w:pPr>
    </w:p>
    <w:p w14:paraId="249F2EE6" w14:textId="77777777" w:rsidR="008A14E8" w:rsidRDefault="008A14E8" w:rsidP="00CE709E">
      <w:pPr>
        <w:spacing w:after="0"/>
        <w:rPr>
          <w:b/>
          <w:sz w:val="24"/>
          <w:szCs w:val="24"/>
        </w:rPr>
      </w:pPr>
    </w:p>
    <w:p w14:paraId="09D6FF01" w14:textId="77777777" w:rsidR="00CE709E" w:rsidRPr="008A14E8" w:rsidRDefault="00CE709E" w:rsidP="00CE709E">
      <w:pPr>
        <w:spacing w:after="0"/>
        <w:rPr>
          <w:b/>
          <w:sz w:val="24"/>
          <w:szCs w:val="24"/>
        </w:rPr>
      </w:pPr>
      <w:r w:rsidRPr="008A14E8">
        <w:rPr>
          <w:b/>
          <w:sz w:val="24"/>
          <w:szCs w:val="24"/>
        </w:rPr>
        <w:t>Policy Statement</w:t>
      </w:r>
    </w:p>
    <w:p w14:paraId="18018DDA" w14:textId="77777777" w:rsidR="00CE709E" w:rsidRDefault="00CE709E" w:rsidP="00CE709E">
      <w:pPr>
        <w:spacing w:after="0"/>
      </w:pPr>
      <w:r>
        <w:t>The City of Bath provides information to city employees about hazardous chemicals</w:t>
      </w:r>
    </w:p>
    <w:p w14:paraId="0EAB986C" w14:textId="77777777" w:rsidR="00CE709E" w:rsidRDefault="00CE709E" w:rsidP="00CE709E">
      <w:pPr>
        <w:spacing w:after="0"/>
      </w:pPr>
      <w:r>
        <w:t xml:space="preserve"> by means of a hazard communication program, labels, and other forms of warning, </w:t>
      </w:r>
    </w:p>
    <w:p w14:paraId="680331DC" w14:textId="77777777" w:rsidR="00CE709E" w:rsidRDefault="00CE709E" w:rsidP="00CE709E">
      <w:pPr>
        <w:spacing w:after="0"/>
      </w:pPr>
      <w:r>
        <w:t>safety data sheets, information and training.</w:t>
      </w:r>
    </w:p>
    <w:p w14:paraId="5D9CC1D3" w14:textId="77777777" w:rsidR="008155DF" w:rsidRDefault="008155DF" w:rsidP="00CE709E">
      <w:pPr>
        <w:spacing w:after="0"/>
      </w:pPr>
    </w:p>
    <w:p w14:paraId="61C4B3FC" w14:textId="77777777" w:rsidR="008155DF" w:rsidRPr="008A14E8" w:rsidRDefault="008155DF" w:rsidP="008155DF">
      <w:pPr>
        <w:spacing w:after="0"/>
        <w:rPr>
          <w:b/>
          <w:sz w:val="24"/>
          <w:szCs w:val="24"/>
        </w:rPr>
      </w:pPr>
      <w:r w:rsidRPr="008A14E8">
        <w:rPr>
          <w:b/>
          <w:sz w:val="24"/>
          <w:szCs w:val="24"/>
        </w:rPr>
        <w:t>Scope:</w:t>
      </w:r>
    </w:p>
    <w:p w14:paraId="5239BFCF" w14:textId="77777777" w:rsidR="008155DF" w:rsidRDefault="008155DF" w:rsidP="008155DF">
      <w:pPr>
        <w:spacing w:after="0"/>
      </w:pPr>
      <w:r>
        <w:t>This policy provides for the communication of potential hazards to full-time and part-time</w:t>
      </w:r>
    </w:p>
    <w:p w14:paraId="0C804C4F" w14:textId="77777777" w:rsidR="008155DF" w:rsidRDefault="008155DF" w:rsidP="008155DF">
      <w:pPr>
        <w:spacing w:after="0"/>
      </w:pPr>
      <w:r>
        <w:t xml:space="preserve">employees who work with or are exposed to hazardous chemicals in  the workplace.  </w:t>
      </w:r>
    </w:p>
    <w:p w14:paraId="30FC1997" w14:textId="77777777" w:rsidR="008155DF" w:rsidRDefault="008155DF" w:rsidP="00CE709E">
      <w:pPr>
        <w:spacing w:after="0"/>
      </w:pPr>
    </w:p>
    <w:p w14:paraId="526E73BF" w14:textId="77777777" w:rsidR="00CE709E" w:rsidRPr="008A14E8" w:rsidRDefault="00CE709E" w:rsidP="00CE709E">
      <w:pPr>
        <w:spacing w:after="0"/>
        <w:rPr>
          <w:b/>
          <w:sz w:val="24"/>
          <w:szCs w:val="24"/>
        </w:rPr>
      </w:pPr>
      <w:r w:rsidRPr="008A14E8">
        <w:rPr>
          <w:b/>
          <w:sz w:val="24"/>
          <w:szCs w:val="24"/>
        </w:rPr>
        <w:t>Reason for Policy/Purpose</w:t>
      </w:r>
    </w:p>
    <w:p w14:paraId="725B4192" w14:textId="77777777" w:rsidR="00CE709E" w:rsidRDefault="00CE709E" w:rsidP="00CE709E">
      <w:pPr>
        <w:spacing w:after="0"/>
      </w:pPr>
      <w:r>
        <w:t>The purpose of this policy is to comply with the OSHA Hazard Communication Standard</w:t>
      </w:r>
    </w:p>
    <w:p w14:paraId="31EF806A" w14:textId="77777777" w:rsidR="00CE709E" w:rsidRDefault="00EB47A1" w:rsidP="00CE709E">
      <w:pPr>
        <w:spacing w:after="0"/>
      </w:pPr>
      <w:r>
        <w:t>found in 29 CFR 1910.1200, which has been adopted by the Maine Department of Labor.</w:t>
      </w:r>
    </w:p>
    <w:p w14:paraId="4C1E3E72" w14:textId="77777777" w:rsidR="004F2B20" w:rsidRPr="008A14E8" w:rsidRDefault="004F2B20" w:rsidP="00CE709E">
      <w:pPr>
        <w:spacing w:after="0"/>
        <w:rPr>
          <w:sz w:val="24"/>
          <w:szCs w:val="24"/>
        </w:rPr>
      </w:pPr>
    </w:p>
    <w:p w14:paraId="3F4E7062" w14:textId="77777777" w:rsidR="00CE709E" w:rsidRPr="008A14E8" w:rsidRDefault="00CE709E" w:rsidP="00CE709E">
      <w:pPr>
        <w:spacing w:after="0"/>
        <w:rPr>
          <w:b/>
          <w:sz w:val="24"/>
          <w:szCs w:val="24"/>
        </w:rPr>
      </w:pPr>
      <w:r w:rsidRPr="008A14E8">
        <w:rPr>
          <w:b/>
          <w:sz w:val="24"/>
          <w:szCs w:val="24"/>
        </w:rPr>
        <w:t>Who Needs to Know This Policy</w:t>
      </w:r>
    </w:p>
    <w:p w14:paraId="3F3A38B1" w14:textId="77777777" w:rsidR="00CE709E" w:rsidRDefault="004F2B20" w:rsidP="00CE709E">
      <w:pPr>
        <w:spacing w:after="0"/>
      </w:pPr>
      <w:r>
        <w:t>Full</w:t>
      </w:r>
      <w:r w:rsidR="00116E40">
        <w:t>-time</w:t>
      </w:r>
      <w:r>
        <w:t xml:space="preserve"> &amp; part-time employees of the City of Bath.</w:t>
      </w:r>
    </w:p>
    <w:p w14:paraId="379DB704" w14:textId="77777777" w:rsidR="004F2B20" w:rsidRPr="008A14E8" w:rsidRDefault="004F2B20" w:rsidP="00CE709E">
      <w:pPr>
        <w:spacing w:after="0"/>
        <w:rPr>
          <w:sz w:val="24"/>
          <w:szCs w:val="24"/>
        </w:rPr>
      </w:pPr>
    </w:p>
    <w:p w14:paraId="3882F0B1" w14:textId="77777777" w:rsidR="002D143D" w:rsidRPr="008C0E96" w:rsidRDefault="002D143D" w:rsidP="00CE709E">
      <w:pPr>
        <w:spacing w:after="0"/>
        <w:rPr>
          <w:b/>
          <w:sz w:val="24"/>
          <w:szCs w:val="24"/>
        </w:rPr>
      </w:pPr>
    </w:p>
    <w:p w14:paraId="125880C8" w14:textId="77777777" w:rsidR="002645EF" w:rsidRDefault="002645EF" w:rsidP="00CE709E">
      <w:pPr>
        <w:spacing w:after="0"/>
        <w:rPr>
          <w:b/>
        </w:rPr>
      </w:pPr>
    </w:p>
    <w:p w14:paraId="68514142" w14:textId="77777777" w:rsidR="002645EF" w:rsidRDefault="002645EF" w:rsidP="00CE709E">
      <w:pPr>
        <w:spacing w:after="0"/>
        <w:rPr>
          <w:b/>
        </w:rPr>
      </w:pPr>
    </w:p>
    <w:p w14:paraId="1041818F" w14:textId="77777777" w:rsidR="002645EF" w:rsidRDefault="002645EF" w:rsidP="00CE709E">
      <w:pPr>
        <w:spacing w:after="0"/>
        <w:rPr>
          <w:b/>
        </w:rPr>
      </w:pPr>
    </w:p>
    <w:p w14:paraId="3C13F2BD" w14:textId="77777777" w:rsidR="002645EF" w:rsidRDefault="002645EF" w:rsidP="00CE709E">
      <w:pPr>
        <w:spacing w:after="0"/>
        <w:rPr>
          <w:b/>
        </w:rPr>
      </w:pPr>
    </w:p>
    <w:p w14:paraId="64540171" w14:textId="77777777" w:rsidR="002645EF" w:rsidRDefault="002645EF" w:rsidP="00CE709E">
      <w:pPr>
        <w:spacing w:after="0"/>
        <w:rPr>
          <w:b/>
        </w:rPr>
      </w:pPr>
    </w:p>
    <w:p w14:paraId="05C84284" w14:textId="77777777" w:rsidR="002645EF" w:rsidRDefault="002645EF" w:rsidP="00CE709E">
      <w:pPr>
        <w:spacing w:after="0"/>
        <w:rPr>
          <w:b/>
        </w:rPr>
      </w:pPr>
    </w:p>
    <w:p w14:paraId="6EAC7C18" w14:textId="77777777" w:rsidR="002645EF" w:rsidRDefault="002645EF" w:rsidP="00CE709E">
      <w:pPr>
        <w:spacing w:after="0"/>
        <w:rPr>
          <w:b/>
        </w:rPr>
      </w:pPr>
    </w:p>
    <w:p w14:paraId="6A21A31F" w14:textId="77777777" w:rsidR="001F55F2" w:rsidRDefault="001F55F2" w:rsidP="00CE709E">
      <w:pPr>
        <w:spacing w:after="0"/>
        <w:rPr>
          <w:b/>
        </w:rPr>
      </w:pPr>
    </w:p>
    <w:p w14:paraId="277BC696" w14:textId="77777777" w:rsidR="001F55F2" w:rsidRDefault="001F55F2" w:rsidP="00CE709E">
      <w:pPr>
        <w:spacing w:after="0"/>
        <w:rPr>
          <w:b/>
        </w:rPr>
      </w:pPr>
    </w:p>
    <w:p w14:paraId="527E38AA" w14:textId="77777777" w:rsidR="001F55F2" w:rsidRDefault="001F55F2" w:rsidP="00CE709E">
      <w:pPr>
        <w:spacing w:after="0"/>
        <w:rPr>
          <w:b/>
        </w:rPr>
      </w:pPr>
    </w:p>
    <w:p w14:paraId="4F50B93C" w14:textId="77777777" w:rsidR="001F55F2" w:rsidRDefault="001F55F2" w:rsidP="00CE709E">
      <w:pPr>
        <w:spacing w:after="0"/>
        <w:rPr>
          <w:b/>
        </w:rPr>
      </w:pPr>
    </w:p>
    <w:p w14:paraId="66DF06B7" w14:textId="77777777" w:rsidR="001F55F2" w:rsidRDefault="001F55F2" w:rsidP="00CE709E">
      <w:pPr>
        <w:spacing w:after="0"/>
        <w:rPr>
          <w:b/>
        </w:rPr>
      </w:pPr>
    </w:p>
    <w:p w14:paraId="1511851B" w14:textId="77777777" w:rsidR="001F55F2" w:rsidRDefault="001F55F2" w:rsidP="00CE709E">
      <w:pPr>
        <w:spacing w:after="0"/>
        <w:rPr>
          <w:b/>
        </w:rPr>
      </w:pPr>
    </w:p>
    <w:p w14:paraId="5C2C227E" w14:textId="77777777" w:rsidR="001F55F2" w:rsidRDefault="001F55F2" w:rsidP="00CE709E">
      <w:pPr>
        <w:spacing w:after="0"/>
        <w:rPr>
          <w:b/>
        </w:rPr>
      </w:pPr>
    </w:p>
    <w:p w14:paraId="243412C4" w14:textId="77777777" w:rsidR="001F55F2" w:rsidRDefault="001F55F2" w:rsidP="00CE709E">
      <w:pPr>
        <w:spacing w:after="0"/>
        <w:rPr>
          <w:b/>
        </w:rPr>
      </w:pPr>
    </w:p>
    <w:p w14:paraId="7CC0BE9E" w14:textId="77777777" w:rsidR="008C0E96" w:rsidRDefault="008C0E96" w:rsidP="00CE709E">
      <w:pPr>
        <w:spacing w:after="0"/>
        <w:rPr>
          <w:b/>
          <w:sz w:val="28"/>
          <w:szCs w:val="28"/>
        </w:rPr>
      </w:pPr>
    </w:p>
    <w:p w14:paraId="095DB64D" w14:textId="77777777" w:rsidR="008C0E96" w:rsidRDefault="008C0E96" w:rsidP="00CE709E">
      <w:pPr>
        <w:spacing w:after="0"/>
        <w:rPr>
          <w:b/>
          <w:sz w:val="28"/>
          <w:szCs w:val="28"/>
        </w:rPr>
      </w:pPr>
    </w:p>
    <w:p w14:paraId="6B276809" w14:textId="77777777" w:rsidR="00CE709E" w:rsidRPr="008A14E8" w:rsidRDefault="00CE709E" w:rsidP="00CE709E">
      <w:pPr>
        <w:spacing w:after="0"/>
        <w:rPr>
          <w:b/>
          <w:sz w:val="28"/>
          <w:szCs w:val="28"/>
        </w:rPr>
      </w:pPr>
      <w:r w:rsidRPr="008A14E8">
        <w:rPr>
          <w:b/>
          <w:sz w:val="28"/>
          <w:szCs w:val="28"/>
        </w:rPr>
        <w:lastRenderedPageBreak/>
        <w:t>Policy/Procedures</w:t>
      </w:r>
    </w:p>
    <w:p w14:paraId="61CF06B9" w14:textId="77777777" w:rsidR="00EB47A1" w:rsidRDefault="00EB47A1" w:rsidP="00116E40">
      <w:pPr>
        <w:spacing w:after="0"/>
        <w:rPr>
          <w:b/>
        </w:rPr>
      </w:pPr>
    </w:p>
    <w:p w14:paraId="5E41BEF2" w14:textId="77777777" w:rsidR="00EB47A1" w:rsidRPr="008A14E8" w:rsidRDefault="00EB47A1" w:rsidP="00116E40">
      <w:pPr>
        <w:spacing w:after="0"/>
        <w:rPr>
          <w:b/>
          <w:sz w:val="24"/>
          <w:szCs w:val="24"/>
        </w:rPr>
      </w:pPr>
      <w:r w:rsidRPr="008A14E8">
        <w:rPr>
          <w:b/>
          <w:sz w:val="24"/>
          <w:szCs w:val="24"/>
        </w:rPr>
        <w:t>Container Labeling</w:t>
      </w:r>
    </w:p>
    <w:p w14:paraId="1B473EA8" w14:textId="77777777" w:rsidR="00EB47A1" w:rsidRDefault="00EE55D9" w:rsidP="00116E40">
      <w:pPr>
        <w:spacing w:after="0"/>
      </w:pPr>
      <w:r w:rsidRPr="00904224">
        <w:t>The Program Coordinator for each department</w:t>
      </w:r>
      <w:r w:rsidR="00904224">
        <w:rPr>
          <w:color w:val="FF0000"/>
        </w:rPr>
        <w:t xml:space="preserve"> </w:t>
      </w:r>
      <w:r w:rsidR="00EB47A1">
        <w:t>will verify that all containers received for use will be clearly</w:t>
      </w:r>
      <w:r w:rsidR="00D636C4">
        <w:t xml:space="preserve"> </w:t>
      </w:r>
      <w:r w:rsidR="00FD528D">
        <w:t>identified</w:t>
      </w:r>
      <w:r w:rsidR="006176E0">
        <w:t xml:space="preserve"> with</w:t>
      </w:r>
      <w:r w:rsidR="00E20A29">
        <w:t xml:space="preserve"> signal word</w:t>
      </w:r>
      <w:r w:rsidR="006176E0">
        <w:t>s</w:t>
      </w:r>
      <w:r w:rsidR="00E20A29">
        <w:t>, hazard statements, pictograms</w:t>
      </w:r>
      <w:r w:rsidR="006176E0">
        <w:t xml:space="preserve">, </w:t>
      </w:r>
      <w:r w:rsidR="00E20A29">
        <w:t>precautionary statements and name, address and telephone number of the chemical manufacturers, importer, or other responsible part</w:t>
      </w:r>
      <w:r w:rsidR="006176E0">
        <w:t>ies</w:t>
      </w:r>
      <w:r w:rsidR="00E20A29">
        <w:t xml:space="preserve">. </w:t>
      </w:r>
    </w:p>
    <w:p w14:paraId="173B665C" w14:textId="77777777" w:rsidR="00824CDB" w:rsidRDefault="00824CDB" w:rsidP="00116E40">
      <w:pPr>
        <w:spacing w:after="0"/>
      </w:pPr>
    </w:p>
    <w:p w14:paraId="5CD29B28" w14:textId="77777777" w:rsidR="00824CDB" w:rsidRDefault="00824CDB" w:rsidP="00116E40">
      <w:pPr>
        <w:spacing w:after="0"/>
      </w:pPr>
      <w:r>
        <w:t>Vendors will verify that all solid materials not exempted due to downstream use were delivered with a label or received the label prior to the initial shipment, and</w:t>
      </w:r>
      <w:r w:rsidR="006176E0">
        <w:t xml:space="preserve"> additional labels</w:t>
      </w:r>
      <w:r>
        <w:t xml:space="preserve"> need not be included in subsequent shipments unless information on the label changes.</w:t>
      </w:r>
    </w:p>
    <w:p w14:paraId="16972F2A" w14:textId="77777777" w:rsidR="00EB47A1" w:rsidRDefault="00EB47A1" w:rsidP="00116E40">
      <w:pPr>
        <w:spacing w:after="0"/>
      </w:pPr>
    </w:p>
    <w:p w14:paraId="40F92BBC" w14:textId="77777777" w:rsidR="00EB47A1" w:rsidRDefault="00D636C4" w:rsidP="00116E40">
      <w:pPr>
        <w:spacing w:after="0"/>
      </w:pPr>
      <w:r>
        <w:t xml:space="preserve">Supervisors </w:t>
      </w:r>
      <w:r w:rsidR="00EB47A1">
        <w:t xml:space="preserve">at each work site will ensure that all secondary containers are </w:t>
      </w:r>
      <w:r>
        <w:t>labeled</w:t>
      </w:r>
      <w:r w:rsidR="00EB47A1">
        <w:t xml:space="preserve"> with either an extra copy of the</w:t>
      </w:r>
      <w:r>
        <w:t xml:space="preserve"> original manufacture’s label </w:t>
      </w:r>
      <w:r w:rsidRPr="00824CDB">
        <w:t>or</w:t>
      </w:r>
      <w:r w:rsidR="00EB47A1" w:rsidRPr="00824CDB">
        <w:t xml:space="preserve"> with </w:t>
      </w:r>
      <w:r w:rsidR="00824CDB" w:rsidRPr="00824CDB">
        <w:t>labels that have the identity</w:t>
      </w:r>
      <w:r w:rsidR="00824CDB">
        <w:t xml:space="preserve"> a</w:t>
      </w:r>
      <w:r w:rsidR="00824CDB" w:rsidRPr="00824CDB">
        <w:t>nd appropriate hazard warning</w:t>
      </w:r>
      <w:r w:rsidR="00EB47A1">
        <w:t xml:space="preserve"> </w:t>
      </w:r>
      <w:r w:rsidR="006176E0">
        <w:t>including</w:t>
      </w:r>
      <w:r w:rsidR="00EB47A1">
        <w:t xml:space="preserve">: product identifier, words, pictures, symbols or combination thereof, which </w:t>
      </w:r>
      <w:r>
        <w:t>provides</w:t>
      </w:r>
      <w:r w:rsidR="00EB47A1">
        <w:t xml:space="preserve"> at least </w:t>
      </w:r>
      <w:r>
        <w:t>general</w:t>
      </w:r>
      <w:r w:rsidR="00EB47A1">
        <w:t xml:space="preserve"> information regarding the hazards of the chemicals.  Fo</w:t>
      </w:r>
      <w:r>
        <w:t>r help with labeling contact the</w:t>
      </w:r>
      <w:r w:rsidR="00181601">
        <w:t xml:space="preserve"> department Program Coordinator.</w:t>
      </w:r>
    </w:p>
    <w:p w14:paraId="320F9E18" w14:textId="77777777" w:rsidR="00D636C4" w:rsidRDefault="00D636C4" w:rsidP="00116E40">
      <w:pPr>
        <w:spacing w:after="0"/>
      </w:pPr>
    </w:p>
    <w:p w14:paraId="1C30CD8C" w14:textId="77777777" w:rsidR="00D636C4" w:rsidRDefault="00EE55D9" w:rsidP="00116E40">
      <w:pPr>
        <w:spacing w:after="0"/>
      </w:pPr>
      <w:r w:rsidRPr="00904224">
        <w:t>The Program Coordinator for each department will prepare and update</w:t>
      </w:r>
      <w:r w:rsidR="00E05C0A">
        <w:t xml:space="preserve"> </w:t>
      </w:r>
      <w:r w:rsidR="00C42E0D">
        <w:t xml:space="preserve">the list </w:t>
      </w:r>
      <w:r w:rsidR="0070292D">
        <w:t>of all chemicals in the workplace that are potentially hazardous.</w:t>
      </w:r>
    </w:p>
    <w:p w14:paraId="174A2AA3" w14:textId="77777777" w:rsidR="00D636C4" w:rsidRDefault="00D636C4" w:rsidP="00116E40">
      <w:pPr>
        <w:spacing w:after="0"/>
      </w:pPr>
    </w:p>
    <w:p w14:paraId="13525A3A" w14:textId="77777777" w:rsidR="00D636C4" w:rsidRPr="008A14E8" w:rsidRDefault="00D636C4" w:rsidP="00116E40">
      <w:pPr>
        <w:spacing w:after="0"/>
        <w:rPr>
          <w:b/>
          <w:sz w:val="24"/>
          <w:szCs w:val="24"/>
        </w:rPr>
      </w:pPr>
      <w:r w:rsidRPr="008A14E8">
        <w:rPr>
          <w:b/>
          <w:sz w:val="24"/>
          <w:szCs w:val="24"/>
        </w:rPr>
        <w:t>Safety Data Sheets (SDS)</w:t>
      </w:r>
    </w:p>
    <w:p w14:paraId="595C2096" w14:textId="77777777" w:rsidR="0070292D" w:rsidRDefault="0070292D" w:rsidP="00116E40">
      <w:pPr>
        <w:spacing w:after="0"/>
      </w:pPr>
      <w:r w:rsidRPr="00904224">
        <w:t xml:space="preserve">The </w:t>
      </w:r>
      <w:r w:rsidR="00EE55D9" w:rsidRPr="00904224">
        <w:t>Program Coordinator</w:t>
      </w:r>
      <w:r w:rsidR="00971250">
        <w:t xml:space="preserve"> </w:t>
      </w:r>
      <w:r>
        <w:t xml:space="preserve">is responsible for establishing and monitoring the </w:t>
      </w:r>
      <w:r w:rsidR="00EE55D9">
        <w:t>d</w:t>
      </w:r>
      <w:r>
        <w:t xml:space="preserve">epartments SDS </w:t>
      </w:r>
      <w:r w:rsidR="00FD528D">
        <w:t>file</w:t>
      </w:r>
      <w:r>
        <w:t>. The procedure below will be followed when an SDS is not received at the time of initial shipment:</w:t>
      </w:r>
    </w:p>
    <w:p w14:paraId="3E5AF934" w14:textId="77777777" w:rsidR="0070292D" w:rsidRDefault="0070292D" w:rsidP="0070292D">
      <w:pPr>
        <w:spacing w:after="0"/>
        <w:ind w:left="720"/>
      </w:pPr>
      <w:r>
        <w:t>As new shipments arrive with no SDS on file for the</w:t>
      </w:r>
      <w:r w:rsidR="002E2541">
        <w:t xml:space="preserve"> material, the </w:t>
      </w:r>
      <w:r w:rsidR="00EE55D9" w:rsidRPr="00904224">
        <w:t>Program Coordinator</w:t>
      </w:r>
      <w:r w:rsidR="00EE55D9">
        <w:rPr>
          <w:color w:val="FF0000"/>
        </w:rPr>
        <w:t xml:space="preserve"> </w:t>
      </w:r>
      <w:r w:rsidR="00904224">
        <w:t>will contact</w:t>
      </w:r>
      <w:r>
        <w:t xml:space="preserve"> the </w:t>
      </w:r>
      <w:r w:rsidR="00EE55D9" w:rsidRPr="00904224">
        <w:t>product manufacturer</w:t>
      </w:r>
      <w:r w:rsidR="00EE55D9">
        <w:rPr>
          <w:color w:val="FF0000"/>
        </w:rPr>
        <w:t xml:space="preserve"> </w:t>
      </w:r>
      <w:r>
        <w:t xml:space="preserve">to obtain proper information. Shipments received will not be put into use until the proper materials </w:t>
      </w:r>
      <w:r w:rsidR="00EE55D9" w:rsidRPr="00904224">
        <w:t>have</w:t>
      </w:r>
      <w:r w:rsidR="00EE55D9">
        <w:rPr>
          <w:color w:val="FF0000"/>
        </w:rPr>
        <w:t xml:space="preserve"> </w:t>
      </w:r>
      <w:r>
        <w:t>been obtained, reviewed and discussed with affected employees.</w:t>
      </w:r>
    </w:p>
    <w:p w14:paraId="43170A25" w14:textId="77777777" w:rsidR="002E2541" w:rsidRDefault="0070292D" w:rsidP="0070292D">
      <w:pPr>
        <w:spacing w:after="0"/>
        <w:ind w:left="90"/>
      </w:pPr>
      <w:r>
        <w:t xml:space="preserve">Copies of SDSs for all hazardous chemicals to which employees are exposed or are potentially exposed will be kept in </w:t>
      </w:r>
      <w:r w:rsidR="00EE55D9" w:rsidRPr="00904224">
        <w:t>a</w:t>
      </w:r>
      <w:r w:rsidR="006176E0">
        <w:t>n accessible</w:t>
      </w:r>
      <w:r w:rsidR="00EE55D9" w:rsidRPr="00904224">
        <w:t xml:space="preserve"> central location in each department.  Employees will be notified of the location.</w:t>
      </w:r>
      <w:r w:rsidR="00837A90">
        <w:rPr>
          <w:color w:val="FF0000"/>
        </w:rPr>
        <w:t xml:space="preserve"> </w:t>
      </w:r>
    </w:p>
    <w:p w14:paraId="65ED0781" w14:textId="77777777" w:rsidR="002E2541" w:rsidRDefault="002E2541" w:rsidP="0070292D">
      <w:pPr>
        <w:spacing w:after="0"/>
        <w:ind w:left="90"/>
      </w:pPr>
      <w:r>
        <w:t xml:space="preserve">When </w:t>
      </w:r>
      <w:r w:rsidR="00EE55D9" w:rsidRPr="00904224">
        <w:t>new or</w:t>
      </w:r>
      <w:r w:rsidR="00EE55D9">
        <w:rPr>
          <w:color w:val="FF0000"/>
        </w:rPr>
        <w:t xml:space="preserve"> </w:t>
      </w:r>
      <w:r>
        <w:t>revised SDSs are received, the following procedures will be followed</w:t>
      </w:r>
      <w:r w:rsidR="00904224">
        <w:t>:</w:t>
      </w:r>
    </w:p>
    <w:p w14:paraId="5145C670" w14:textId="77777777" w:rsidR="0086495F" w:rsidRDefault="00EE55D9" w:rsidP="006852EB">
      <w:pPr>
        <w:pStyle w:val="ListParagraph"/>
        <w:numPr>
          <w:ilvl w:val="0"/>
          <w:numId w:val="5"/>
        </w:numPr>
        <w:spacing w:after="0"/>
        <w:ind w:left="720" w:hanging="180"/>
      </w:pPr>
      <w:r w:rsidRPr="00904224">
        <w:t xml:space="preserve">The Program Coordinator </w:t>
      </w:r>
      <w:r w:rsidR="00381FE9" w:rsidRPr="00904224">
        <w:t>will copy the sheet</w:t>
      </w:r>
      <w:r w:rsidR="00381FE9" w:rsidRPr="006852EB">
        <w:rPr>
          <w:color w:val="FF0000"/>
        </w:rPr>
        <w:t xml:space="preserve"> </w:t>
      </w:r>
      <w:r w:rsidR="0086495F">
        <w:t>, review the SDSs received for safety and health implications, and initiat</w:t>
      </w:r>
      <w:r w:rsidR="00381FE9">
        <w:t>e</w:t>
      </w:r>
      <w:r w:rsidR="0086495F">
        <w:t xml:space="preserve"> any needed changes in workplace practices </w:t>
      </w:r>
    </w:p>
    <w:p w14:paraId="7CDAAA13" w14:textId="77777777" w:rsidR="002E2541" w:rsidRDefault="002E2541" w:rsidP="006852EB">
      <w:pPr>
        <w:pStyle w:val="ListParagraph"/>
        <w:numPr>
          <w:ilvl w:val="0"/>
          <w:numId w:val="5"/>
        </w:numPr>
        <w:spacing w:after="0"/>
        <w:ind w:left="720" w:hanging="180"/>
      </w:pPr>
      <w:r>
        <w:t xml:space="preserve">All </w:t>
      </w:r>
      <w:r w:rsidR="00EE55D9" w:rsidRPr="00904224">
        <w:t>new or</w:t>
      </w:r>
      <w:r w:rsidR="00EE55D9" w:rsidRPr="006852EB">
        <w:rPr>
          <w:color w:val="FF0000"/>
        </w:rPr>
        <w:t xml:space="preserve"> </w:t>
      </w:r>
      <w:r>
        <w:t>revised sheets will</w:t>
      </w:r>
      <w:r w:rsidR="00EE55D9">
        <w:t xml:space="preserve"> be </w:t>
      </w:r>
      <w:r w:rsidR="00EE55D9" w:rsidRPr="00904224">
        <w:t>inserted into the existing file or book,</w:t>
      </w:r>
      <w:r w:rsidRPr="00904224">
        <w:t xml:space="preserve"> </w:t>
      </w:r>
      <w:r w:rsidR="00EE55D9" w:rsidRPr="00904224">
        <w:t>replacing</w:t>
      </w:r>
      <w:r w:rsidR="00EE55D9">
        <w:t xml:space="preserve"> </w:t>
      </w:r>
      <w:r>
        <w:t>existing sheets</w:t>
      </w:r>
      <w:r w:rsidRPr="006852EB">
        <w:rPr>
          <w:strike/>
        </w:rPr>
        <w:t xml:space="preserve"> </w:t>
      </w:r>
      <w:r w:rsidR="00EE55D9" w:rsidRPr="00904224">
        <w:t>if any</w:t>
      </w:r>
      <w:r w:rsidRPr="00904224">
        <w:t>.</w:t>
      </w:r>
    </w:p>
    <w:p w14:paraId="6BBB909D" w14:textId="77777777" w:rsidR="00EE55D9" w:rsidRPr="00904224" w:rsidRDefault="00EE55D9" w:rsidP="006852EB">
      <w:pPr>
        <w:pStyle w:val="ListParagraph"/>
        <w:numPr>
          <w:ilvl w:val="0"/>
          <w:numId w:val="5"/>
        </w:numPr>
        <w:spacing w:after="0"/>
        <w:ind w:left="720" w:hanging="180"/>
      </w:pPr>
      <w:r w:rsidRPr="00904224">
        <w:t>An index will be kept up-to-date and new or revised entries will be made when necessary.</w:t>
      </w:r>
    </w:p>
    <w:p w14:paraId="15A7BEAA" w14:textId="77777777" w:rsidR="00D636C4" w:rsidRPr="00D636C4" w:rsidRDefault="00D636C4" w:rsidP="00116E40">
      <w:pPr>
        <w:spacing w:after="0"/>
      </w:pPr>
    </w:p>
    <w:p w14:paraId="5F4A3B53" w14:textId="77777777" w:rsidR="00904224" w:rsidRDefault="00904224" w:rsidP="00116E40">
      <w:pPr>
        <w:spacing w:after="0"/>
        <w:rPr>
          <w:b/>
        </w:rPr>
      </w:pPr>
    </w:p>
    <w:p w14:paraId="3DD2C881" w14:textId="77777777" w:rsidR="00904224" w:rsidRDefault="00904224" w:rsidP="00116E40">
      <w:pPr>
        <w:spacing w:after="0"/>
        <w:rPr>
          <w:b/>
        </w:rPr>
      </w:pPr>
    </w:p>
    <w:p w14:paraId="5A62BF2C" w14:textId="77777777" w:rsidR="00904224" w:rsidRDefault="00904224" w:rsidP="00116E40">
      <w:pPr>
        <w:spacing w:after="0"/>
        <w:rPr>
          <w:b/>
        </w:rPr>
      </w:pPr>
    </w:p>
    <w:p w14:paraId="194CF1AC" w14:textId="77777777" w:rsidR="00904224" w:rsidRDefault="00904224" w:rsidP="00116E40">
      <w:pPr>
        <w:spacing w:after="0"/>
        <w:rPr>
          <w:b/>
        </w:rPr>
      </w:pPr>
    </w:p>
    <w:p w14:paraId="37E02289" w14:textId="77777777" w:rsidR="00D636C4" w:rsidRPr="008A14E8" w:rsidRDefault="0086495F" w:rsidP="00116E40">
      <w:pPr>
        <w:spacing w:after="0"/>
        <w:rPr>
          <w:b/>
          <w:sz w:val="24"/>
          <w:szCs w:val="24"/>
        </w:rPr>
      </w:pPr>
      <w:r w:rsidRPr="008A14E8">
        <w:rPr>
          <w:b/>
          <w:sz w:val="24"/>
          <w:szCs w:val="24"/>
        </w:rPr>
        <w:t>Employee Information and Training</w:t>
      </w:r>
    </w:p>
    <w:p w14:paraId="2C99AD73" w14:textId="77777777" w:rsidR="0086495F" w:rsidRDefault="00CB3A8B" w:rsidP="00116E40">
      <w:pPr>
        <w:spacing w:after="0"/>
      </w:pPr>
      <w:r>
        <w:t xml:space="preserve">The </w:t>
      </w:r>
      <w:r w:rsidR="006852EB" w:rsidRPr="00904224">
        <w:t xml:space="preserve">Program Coordinator </w:t>
      </w:r>
      <w:r w:rsidR="00904224" w:rsidRPr="00904224">
        <w:t>will</w:t>
      </w:r>
      <w:r w:rsidR="00904224">
        <w:rPr>
          <w:color w:val="FF0000"/>
        </w:rPr>
        <w:t xml:space="preserve"> </w:t>
      </w:r>
      <w:r w:rsidR="00904224">
        <w:t>inform</w:t>
      </w:r>
      <w:r w:rsidR="006852EB" w:rsidRPr="006852EB">
        <w:rPr>
          <w:color w:val="FF0000"/>
        </w:rPr>
        <w:t xml:space="preserve"> </w:t>
      </w:r>
      <w:r w:rsidR="00F672C6">
        <w:t xml:space="preserve">affected </w:t>
      </w:r>
      <w:r w:rsidR="00904224">
        <w:t>employees about</w:t>
      </w:r>
      <w:r w:rsidR="006852EB">
        <w:rPr>
          <w:color w:val="FF0000"/>
        </w:rPr>
        <w:t xml:space="preserve"> </w:t>
      </w:r>
      <w:r w:rsidR="00F672C6">
        <w:t xml:space="preserve">any new </w:t>
      </w:r>
      <w:r w:rsidR="006852EB" w:rsidRPr="00904224">
        <w:t>or modified</w:t>
      </w:r>
      <w:r w:rsidR="006852EB">
        <w:rPr>
          <w:color w:val="FF0000"/>
        </w:rPr>
        <w:t xml:space="preserve"> </w:t>
      </w:r>
      <w:r w:rsidR="00F672C6">
        <w:t xml:space="preserve">product and </w:t>
      </w:r>
      <w:r w:rsidR="006852EB" w:rsidRPr="00904224">
        <w:t>provide</w:t>
      </w:r>
      <w:r w:rsidR="006852EB">
        <w:rPr>
          <w:color w:val="FF0000"/>
        </w:rPr>
        <w:t xml:space="preserve"> </w:t>
      </w:r>
      <w:r w:rsidR="00F672C6">
        <w:t>annual training.</w:t>
      </w:r>
    </w:p>
    <w:p w14:paraId="1E9FD9CA" w14:textId="77777777" w:rsidR="00F672C6" w:rsidRDefault="00F672C6" w:rsidP="00116E40">
      <w:pPr>
        <w:spacing w:after="0"/>
      </w:pPr>
      <w:r>
        <w:t xml:space="preserve">Prior to </w:t>
      </w:r>
      <w:r w:rsidR="006852EB" w:rsidRPr="00904224">
        <w:t>starting</w:t>
      </w:r>
      <w:r w:rsidR="006852EB">
        <w:rPr>
          <w:color w:val="FF0000"/>
        </w:rPr>
        <w:t xml:space="preserve"> </w:t>
      </w:r>
      <w:r>
        <w:t xml:space="preserve">work each new employee will attend a health &amp; safety orientation that includes, but </w:t>
      </w:r>
      <w:r w:rsidR="006852EB" w:rsidRPr="00904224">
        <w:t>is</w:t>
      </w:r>
      <w:r w:rsidR="006852EB">
        <w:rPr>
          <w:color w:val="FF0000"/>
        </w:rPr>
        <w:t xml:space="preserve"> </w:t>
      </w:r>
      <w:r>
        <w:t>not limited to the following information and training.</w:t>
      </w:r>
    </w:p>
    <w:p w14:paraId="7572D905" w14:textId="77777777" w:rsidR="00F672C6" w:rsidRDefault="00F672C6" w:rsidP="006852EB">
      <w:pPr>
        <w:pStyle w:val="ListParagraph"/>
        <w:numPr>
          <w:ilvl w:val="0"/>
          <w:numId w:val="6"/>
        </w:numPr>
        <w:spacing w:after="0"/>
        <w:ind w:hanging="180"/>
      </w:pPr>
      <w:r>
        <w:t>An overview of the requirements contained in the Hazard Communication standard.</w:t>
      </w:r>
    </w:p>
    <w:p w14:paraId="51FC8F53" w14:textId="77777777" w:rsidR="00F672C6" w:rsidRDefault="00F672C6" w:rsidP="006852EB">
      <w:pPr>
        <w:pStyle w:val="ListParagraph"/>
        <w:numPr>
          <w:ilvl w:val="0"/>
          <w:numId w:val="6"/>
        </w:numPr>
        <w:spacing w:after="0"/>
        <w:ind w:hanging="180"/>
      </w:pPr>
      <w:r>
        <w:t>The hazardous materials present in the work place.</w:t>
      </w:r>
    </w:p>
    <w:p w14:paraId="61133C64" w14:textId="77777777" w:rsidR="00F672C6" w:rsidRDefault="00F672C6" w:rsidP="006852EB">
      <w:pPr>
        <w:pStyle w:val="ListParagraph"/>
        <w:numPr>
          <w:ilvl w:val="0"/>
          <w:numId w:val="6"/>
        </w:numPr>
        <w:spacing w:after="0"/>
        <w:ind w:hanging="180"/>
      </w:pPr>
      <w:r>
        <w:t>The physical and health risks of the hazardous chemicals.</w:t>
      </w:r>
    </w:p>
    <w:p w14:paraId="3A00AEFB" w14:textId="77777777" w:rsidR="00F672C6" w:rsidRDefault="00F672C6" w:rsidP="006852EB">
      <w:pPr>
        <w:pStyle w:val="ListParagraph"/>
        <w:numPr>
          <w:ilvl w:val="0"/>
          <w:numId w:val="6"/>
        </w:numPr>
        <w:spacing w:after="0"/>
        <w:ind w:hanging="180"/>
      </w:pPr>
      <w:r>
        <w:t xml:space="preserve">Methods and observation techniques used to determine the presence or release of hazardous chemicals in the work place </w:t>
      </w:r>
    </w:p>
    <w:p w14:paraId="4745A72E" w14:textId="77777777" w:rsidR="006956C2" w:rsidRDefault="006956C2" w:rsidP="006852EB">
      <w:pPr>
        <w:pStyle w:val="ListParagraph"/>
        <w:numPr>
          <w:ilvl w:val="0"/>
          <w:numId w:val="6"/>
        </w:numPr>
        <w:spacing w:after="0"/>
        <w:ind w:hanging="180"/>
      </w:pPr>
      <w:r>
        <w:t>How to read labels on shipped containers, as well as workplace labeling systems, and review SDS format and how to obtain appropriate hazard information.</w:t>
      </w:r>
    </w:p>
    <w:p w14:paraId="562B5AF0" w14:textId="77777777" w:rsidR="006956C2" w:rsidRDefault="0033002B" w:rsidP="006852EB">
      <w:pPr>
        <w:pStyle w:val="ListParagraph"/>
        <w:numPr>
          <w:ilvl w:val="0"/>
          <w:numId w:val="6"/>
        </w:numPr>
        <w:spacing w:after="0"/>
        <w:ind w:hanging="180"/>
      </w:pPr>
      <w:r>
        <w:t>Location and availability o</w:t>
      </w:r>
      <w:r w:rsidR="006956C2">
        <w:t>f the City’s written Hazard Communication Policy, including the list of hazardous chemicals and SDSs.</w:t>
      </w:r>
    </w:p>
    <w:p w14:paraId="584C911D" w14:textId="77777777" w:rsidR="006956C2" w:rsidRDefault="006956C2" w:rsidP="006956C2">
      <w:pPr>
        <w:spacing w:after="0"/>
      </w:pPr>
      <w:r>
        <w:t xml:space="preserve">After attending the training class, each employee will sign a form to verify that they </w:t>
      </w:r>
      <w:r w:rsidR="006852EB" w:rsidRPr="00904224">
        <w:t>attended</w:t>
      </w:r>
      <w:r w:rsidR="00904224">
        <w:t xml:space="preserve"> </w:t>
      </w:r>
      <w:r>
        <w:t xml:space="preserve">the training, received written materials, and understood the City’s policies on hazard communication.  </w:t>
      </w:r>
    </w:p>
    <w:p w14:paraId="0C67DCE8" w14:textId="77777777" w:rsidR="006956C2" w:rsidRDefault="006956C2" w:rsidP="006956C2">
      <w:pPr>
        <w:spacing w:after="0"/>
      </w:pPr>
      <w:r>
        <w:t xml:space="preserve">The form will be sent to the </w:t>
      </w:r>
      <w:r w:rsidR="006852EB" w:rsidRPr="00904224">
        <w:t>City Manager’s Office</w:t>
      </w:r>
      <w:r w:rsidR="006852EB">
        <w:rPr>
          <w:color w:val="FF0000"/>
        </w:rPr>
        <w:t xml:space="preserve"> </w:t>
      </w:r>
      <w:r w:rsidR="00F12343">
        <w:t>and a</w:t>
      </w:r>
      <w:r>
        <w:t xml:space="preserve"> copy will </w:t>
      </w:r>
      <w:r w:rsidR="00F12343">
        <w:t>be placed</w:t>
      </w:r>
      <w:r>
        <w:t xml:space="preserve"> in the employees training file.</w:t>
      </w:r>
    </w:p>
    <w:p w14:paraId="07925BD2" w14:textId="77777777" w:rsidR="00FB2878" w:rsidRDefault="00FB2878" w:rsidP="006956C2">
      <w:pPr>
        <w:spacing w:after="0"/>
      </w:pPr>
    </w:p>
    <w:p w14:paraId="14D928DC" w14:textId="77777777" w:rsidR="00FB2878" w:rsidRDefault="00FB2878" w:rsidP="006956C2">
      <w:pPr>
        <w:spacing w:after="0"/>
      </w:pPr>
      <w:r>
        <w:t xml:space="preserve">NOTE: the Hazard Communication standard only </w:t>
      </w:r>
      <w:r w:rsidR="00F12343">
        <w:t>requires</w:t>
      </w:r>
      <w:r>
        <w:t xml:space="preserve"> a list of all hazardous chemicals; however </w:t>
      </w:r>
      <w:r w:rsidR="00F12343">
        <w:t>identifying</w:t>
      </w:r>
      <w:r>
        <w:t xml:space="preserve"> the location and possible processes will aid the employer in carrying out the </w:t>
      </w:r>
      <w:r w:rsidR="00F12343">
        <w:t>full program</w:t>
      </w:r>
      <w:r>
        <w:t>.</w:t>
      </w:r>
    </w:p>
    <w:p w14:paraId="6A0141C8" w14:textId="77777777" w:rsidR="006956C2" w:rsidRDefault="006956C2" w:rsidP="006956C2">
      <w:pPr>
        <w:spacing w:after="0"/>
      </w:pPr>
    </w:p>
    <w:p w14:paraId="4D4588E5" w14:textId="77777777" w:rsidR="006956C2" w:rsidRPr="008A14E8" w:rsidRDefault="006956C2" w:rsidP="006956C2">
      <w:pPr>
        <w:spacing w:after="0"/>
        <w:rPr>
          <w:b/>
          <w:sz w:val="24"/>
          <w:szCs w:val="24"/>
        </w:rPr>
      </w:pPr>
      <w:r w:rsidRPr="008A14E8">
        <w:rPr>
          <w:b/>
          <w:sz w:val="24"/>
          <w:szCs w:val="24"/>
        </w:rPr>
        <w:t>Hazards of Non-Routine Tasks</w:t>
      </w:r>
    </w:p>
    <w:p w14:paraId="7FA1A0F7" w14:textId="77777777" w:rsidR="00796298" w:rsidRDefault="000257C8" w:rsidP="006956C2">
      <w:pPr>
        <w:spacing w:after="0"/>
      </w:pPr>
      <w:r>
        <w:t xml:space="preserve">Periodically employees may be required to perform non routine tasks that involve the use of hazardous chemicals.  The </w:t>
      </w:r>
      <w:r w:rsidR="006852EB" w:rsidRPr="00904224">
        <w:t>Program Coordinator</w:t>
      </w:r>
      <w:r w:rsidR="00C66BB9">
        <w:t xml:space="preserve"> </w:t>
      </w:r>
      <w:r>
        <w:t xml:space="preserve">will provide information </w:t>
      </w:r>
      <w:r w:rsidR="004E124E">
        <w:t>about hazardous</w:t>
      </w:r>
      <w:r>
        <w:t xml:space="preserve"> chemicals to which employees may be exposed during non routine tasks</w:t>
      </w:r>
      <w:r w:rsidR="004E124E">
        <w:t>.</w:t>
      </w:r>
    </w:p>
    <w:p w14:paraId="76A91385" w14:textId="77777777" w:rsidR="004E124E" w:rsidRDefault="004E124E" w:rsidP="006956C2">
      <w:pPr>
        <w:spacing w:after="0"/>
      </w:pPr>
      <w:r>
        <w:t xml:space="preserve">This information will include, but not </w:t>
      </w:r>
      <w:r w:rsidR="006852EB" w:rsidRPr="00904224">
        <w:t>be</w:t>
      </w:r>
      <w:r w:rsidR="006852EB">
        <w:rPr>
          <w:color w:val="FF0000"/>
        </w:rPr>
        <w:t xml:space="preserve"> </w:t>
      </w:r>
      <w:r>
        <w:t>limited to:</w:t>
      </w:r>
    </w:p>
    <w:p w14:paraId="4F5ED5D1" w14:textId="77777777" w:rsidR="004E124E" w:rsidRDefault="004E124E" w:rsidP="006852EB">
      <w:pPr>
        <w:pStyle w:val="ListParagraph"/>
        <w:numPr>
          <w:ilvl w:val="0"/>
          <w:numId w:val="7"/>
        </w:numPr>
        <w:spacing w:after="0"/>
        <w:ind w:hanging="180"/>
      </w:pPr>
      <w:r>
        <w:t>Specific chemical hazards</w:t>
      </w:r>
    </w:p>
    <w:p w14:paraId="043DA08D" w14:textId="77777777" w:rsidR="004E124E" w:rsidRDefault="004E124E" w:rsidP="006852EB">
      <w:pPr>
        <w:pStyle w:val="ListParagraph"/>
        <w:numPr>
          <w:ilvl w:val="0"/>
          <w:numId w:val="7"/>
        </w:numPr>
        <w:spacing w:after="0"/>
        <w:ind w:hanging="180"/>
      </w:pPr>
      <w:r>
        <w:t>Protective/safety measures the employee can take</w:t>
      </w:r>
    </w:p>
    <w:p w14:paraId="4B44EABC" w14:textId="77777777" w:rsidR="004E124E" w:rsidRDefault="004E124E" w:rsidP="006852EB">
      <w:pPr>
        <w:pStyle w:val="ListParagraph"/>
        <w:numPr>
          <w:ilvl w:val="0"/>
          <w:numId w:val="7"/>
        </w:numPr>
        <w:spacing w:after="0"/>
        <w:ind w:hanging="180"/>
      </w:pPr>
      <w:r>
        <w:t>Measures the department has taken to lessen the hazards including ventilation, respirators, presence of another employee and emergency procedures.</w:t>
      </w:r>
    </w:p>
    <w:p w14:paraId="2DEDF9E7" w14:textId="77777777" w:rsidR="00A32BD2" w:rsidRDefault="00A32BD2" w:rsidP="004E124E">
      <w:pPr>
        <w:spacing w:after="0"/>
        <w:ind w:left="720"/>
      </w:pPr>
    </w:p>
    <w:p w14:paraId="1D98D0F6" w14:textId="77777777" w:rsidR="00FD528D" w:rsidRDefault="00FD528D" w:rsidP="00A32BD2">
      <w:pPr>
        <w:spacing w:after="0"/>
      </w:pPr>
      <w:r>
        <w:t>E</w:t>
      </w:r>
      <w:r w:rsidR="00A32BD2">
        <w:t>xample</w:t>
      </w:r>
      <w:r>
        <w:t>s</w:t>
      </w:r>
      <w:r w:rsidR="00A32BD2">
        <w:t xml:space="preserve"> of non-routine municipal task</w:t>
      </w:r>
      <w:r>
        <w:t>s</w:t>
      </w:r>
      <w:r w:rsidR="00331AC7">
        <w:t>:</w:t>
      </w:r>
      <w:r w:rsidR="002645EF">
        <w:t xml:space="preserve"> </w:t>
      </w:r>
    </w:p>
    <w:p w14:paraId="0A953022" w14:textId="77777777" w:rsidR="00FD528D" w:rsidRDefault="002645EF" w:rsidP="00FD528D">
      <w:pPr>
        <w:pStyle w:val="ListParagraph"/>
        <w:numPr>
          <w:ilvl w:val="0"/>
          <w:numId w:val="9"/>
        </w:numPr>
        <w:spacing w:after="0"/>
      </w:pPr>
      <w:r>
        <w:t>Confined space entry</w:t>
      </w:r>
    </w:p>
    <w:p w14:paraId="186435C3" w14:textId="77777777" w:rsidR="00FD528D" w:rsidRDefault="00FD528D" w:rsidP="00FD528D">
      <w:pPr>
        <w:pStyle w:val="ListParagraph"/>
        <w:numPr>
          <w:ilvl w:val="0"/>
          <w:numId w:val="9"/>
        </w:numPr>
        <w:spacing w:after="0"/>
      </w:pPr>
      <w:r>
        <w:t>T</w:t>
      </w:r>
      <w:r w:rsidR="002645EF">
        <w:t>ank cleaning</w:t>
      </w:r>
    </w:p>
    <w:p w14:paraId="576F3029" w14:textId="77777777" w:rsidR="00A32BD2" w:rsidRDefault="00FD528D" w:rsidP="00FD528D">
      <w:pPr>
        <w:pStyle w:val="ListParagraph"/>
        <w:numPr>
          <w:ilvl w:val="0"/>
          <w:numId w:val="9"/>
        </w:numPr>
        <w:spacing w:after="0"/>
      </w:pPr>
      <w:r>
        <w:t>S</w:t>
      </w:r>
      <w:r w:rsidR="002645EF">
        <w:t>tripping and finishing floors.</w:t>
      </w:r>
    </w:p>
    <w:p w14:paraId="5F97892E" w14:textId="77777777" w:rsidR="00331AC7" w:rsidRDefault="00331AC7" w:rsidP="00A32BD2">
      <w:pPr>
        <w:spacing w:after="0"/>
        <w:rPr>
          <w:b/>
        </w:rPr>
      </w:pPr>
    </w:p>
    <w:p w14:paraId="5376A651" w14:textId="77777777" w:rsidR="00300F9D" w:rsidRDefault="00300F9D" w:rsidP="00A32BD2">
      <w:pPr>
        <w:spacing w:after="0"/>
        <w:rPr>
          <w:b/>
        </w:rPr>
      </w:pPr>
    </w:p>
    <w:p w14:paraId="09D74DE4" w14:textId="77777777" w:rsidR="00300F9D" w:rsidRDefault="00300F9D" w:rsidP="00A32BD2">
      <w:pPr>
        <w:spacing w:after="0"/>
        <w:rPr>
          <w:b/>
        </w:rPr>
      </w:pPr>
    </w:p>
    <w:p w14:paraId="23D3DCDA" w14:textId="77777777" w:rsidR="00300F9D" w:rsidRDefault="00300F9D" w:rsidP="00A32BD2">
      <w:pPr>
        <w:spacing w:after="0"/>
        <w:rPr>
          <w:b/>
        </w:rPr>
      </w:pPr>
    </w:p>
    <w:p w14:paraId="11CC5371" w14:textId="77777777" w:rsidR="0081052D" w:rsidRPr="008A14E8" w:rsidRDefault="00331AC7" w:rsidP="00A32BD2">
      <w:pPr>
        <w:spacing w:after="0"/>
        <w:rPr>
          <w:b/>
          <w:sz w:val="24"/>
          <w:szCs w:val="24"/>
        </w:rPr>
      </w:pPr>
      <w:r w:rsidRPr="008A14E8">
        <w:rPr>
          <w:b/>
          <w:sz w:val="24"/>
          <w:szCs w:val="24"/>
        </w:rPr>
        <w:lastRenderedPageBreak/>
        <w:t>Informing Other</w:t>
      </w:r>
      <w:r w:rsidR="004C0837" w:rsidRPr="008A14E8">
        <w:rPr>
          <w:b/>
          <w:sz w:val="24"/>
          <w:szCs w:val="24"/>
        </w:rPr>
        <w:t xml:space="preserve"> Employers/</w:t>
      </w:r>
      <w:r w:rsidR="0081052D" w:rsidRPr="008A14E8">
        <w:rPr>
          <w:b/>
          <w:sz w:val="24"/>
          <w:szCs w:val="24"/>
        </w:rPr>
        <w:t>Contractors</w:t>
      </w:r>
    </w:p>
    <w:p w14:paraId="66A9CB06" w14:textId="77777777" w:rsidR="00EB47A1" w:rsidRDefault="00447224" w:rsidP="00116E40">
      <w:pPr>
        <w:spacing w:after="0"/>
      </w:pPr>
      <w:r>
        <w:t>The</w:t>
      </w:r>
      <w:r w:rsidR="002F1211">
        <w:t xml:space="preserve"> </w:t>
      </w:r>
      <w:r w:rsidR="00B10309" w:rsidRPr="00904224">
        <w:t>Program Coordinator</w:t>
      </w:r>
      <w:r w:rsidR="00B10309">
        <w:rPr>
          <w:color w:val="FF0000"/>
        </w:rPr>
        <w:t xml:space="preserve"> </w:t>
      </w:r>
      <w:r w:rsidR="00300F9D">
        <w:t>will</w:t>
      </w:r>
      <w:r>
        <w:t xml:space="preserve"> provide</w:t>
      </w:r>
      <w:r w:rsidR="004C0837">
        <w:t xml:space="preserve"> </w:t>
      </w:r>
      <w:r w:rsidR="00B10309" w:rsidRPr="00904224">
        <w:t>outside</w:t>
      </w:r>
      <w:r w:rsidR="00B10309">
        <w:rPr>
          <w:color w:val="FF0000"/>
        </w:rPr>
        <w:t xml:space="preserve"> </w:t>
      </w:r>
      <w:r w:rsidR="004C0837">
        <w:t>employers/</w:t>
      </w:r>
      <w:r>
        <w:t>contractors with information</w:t>
      </w:r>
      <w:r w:rsidR="004C0837">
        <w:t xml:space="preserve"> </w:t>
      </w:r>
      <w:r w:rsidR="00E50DBF">
        <w:t>a</w:t>
      </w:r>
      <w:r w:rsidR="004C0837">
        <w:t>bout hazardous chemicals that their workers may be exposed to on the work site, and suggested precautions for workers.</w:t>
      </w:r>
    </w:p>
    <w:p w14:paraId="1ADE8F22" w14:textId="77777777" w:rsidR="00E50DBF" w:rsidRDefault="00B10309" w:rsidP="00116E40">
      <w:pPr>
        <w:spacing w:after="0"/>
      </w:pPr>
      <w:r w:rsidRPr="00904224">
        <w:t>Outside</w:t>
      </w:r>
      <w:r w:rsidR="00E50DBF">
        <w:t xml:space="preserve"> employers/contractors will be provided with the following:</w:t>
      </w:r>
    </w:p>
    <w:p w14:paraId="6725B8AE" w14:textId="77777777" w:rsidR="00E50DBF" w:rsidRDefault="00E50DBF" w:rsidP="00B10309">
      <w:pPr>
        <w:pStyle w:val="ListParagraph"/>
        <w:numPr>
          <w:ilvl w:val="0"/>
          <w:numId w:val="8"/>
        </w:numPr>
        <w:spacing w:after="0"/>
        <w:ind w:hanging="180"/>
      </w:pPr>
      <w:r>
        <w:t xml:space="preserve">SDSs for hazardous chemicals to which they </w:t>
      </w:r>
      <w:r w:rsidR="00B10309" w:rsidRPr="00904224">
        <w:t>may</w:t>
      </w:r>
      <w:r w:rsidR="00B10309">
        <w:rPr>
          <w:color w:val="FF0000"/>
        </w:rPr>
        <w:t xml:space="preserve"> </w:t>
      </w:r>
      <w:r>
        <w:t>be exposed while on the work site.</w:t>
      </w:r>
    </w:p>
    <w:p w14:paraId="2D2AE74B" w14:textId="77777777" w:rsidR="00B27728" w:rsidRPr="00904224" w:rsidRDefault="000E12D3" w:rsidP="00904224">
      <w:pPr>
        <w:pStyle w:val="ListParagraph"/>
        <w:numPr>
          <w:ilvl w:val="0"/>
          <w:numId w:val="8"/>
        </w:numPr>
        <w:spacing w:after="0"/>
        <w:ind w:hanging="180"/>
        <w:rPr>
          <w:b/>
        </w:rPr>
      </w:pPr>
      <w:r w:rsidRPr="00904224">
        <w:t>Necessary</w:t>
      </w:r>
      <w:r w:rsidRPr="000E12D3">
        <w:rPr>
          <w:color w:val="FF0000"/>
        </w:rPr>
        <w:t xml:space="preserve"> </w:t>
      </w:r>
      <w:r w:rsidR="00E50DBF">
        <w:t xml:space="preserve">precautionary measures to protect workers </w:t>
      </w:r>
      <w:r w:rsidRPr="00904224">
        <w:t>who may be</w:t>
      </w:r>
      <w:r>
        <w:rPr>
          <w:color w:val="FF0000"/>
        </w:rPr>
        <w:t xml:space="preserve"> </w:t>
      </w:r>
      <w:r w:rsidR="00AE4BEE">
        <w:t xml:space="preserve">exposed to </w:t>
      </w:r>
      <w:r w:rsidRPr="00904224">
        <w:t>hazardous</w:t>
      </w:r>
      <w:r>
        <w:rPr>
          <w:color w:val="FF0000"/>
        </w:rPr>
        <w:t xml:space="preserve"> </w:t>
      </w:r>
      <w:r w:rsidRPr="00904224">
        <w:t>materials on City</w:t>
      </w:r>
      <w:r w:rsidR="00C66BB9">
        <w:t xml:space="preserve"> projects</w:t>
      </w:r>
      <w:r w:rsidR="00904224">
        <w:t>.</w:t>
      </w:r>
      <w:r w:rsidRPr="00904224">
        <w:t xml:space="preserve"> </w:t>
      </w:r>
    </w:p>
    <w:p w14:paraId="61F7FA4A" w14:textId="77777777" w:rsidR="00904224" w:rsidRPr="00904224" w:rsidRDefault="00904224" w:rsidP="00904224">
      <w:pPr>
        <w:spacing w:after="0"/>
        <w:rPr>
          <w:b/>
        </w:rPr>
      </w:pPr>
    </w:p>
    <w:p w14:paraId="0149E51E" w14:textId="77777777" w:rsidR="00B27728" w:rsidRPr="008A14E8" w:rsidRDefault="00B27728" w:rsidP="00B27728">
      <w:pPr>
        <w:spacing w:after="0"/>
        <w:rPr>
          <w:b/>
          <w:sz w:val="24"/>
          <w:szCs w:val="24"/>
        </w:rPr>
      </w:pPr>
      <w:r w:rsidRPr="008A14E8">
        <w:rPr>
          <w:b/>
          <w:sz w:val="24"/>
          <w:szCs w:val="24"/>
        </w:rPr>
        <w:t>List of Hazardous Chemicals</w:t>
      </w:r>
    </w:p>
    <w:p w14:paraId="0AE76986" w14:textId="77777777" w:rsidR="00B27728" w:rsidRPr="00904224" w:rsidRDefault="00B27728" w:rsidP="00B27728">
      <w:pPr>
        <w:spacing w:after="0"/>
      </w:pPr>
      <w:r w:rsidRPr="00904224">
        <w:t xml:space="preserve">A list of all known hazardous </w:t>
      </w:r>
      <w:r w:rsidR="00904224" w:rsidRPr="00904224">
        <w:t>materials in</w:t>
      </w:r>
      <w:r w:rsidRPr="00904224">
        <w:t xml:space="preserve"> </w:t>
      </w:r>
      <w:r w:rsidR="000E12D3" w:rsidRPr="00904224">
        <w:t xml:space="preserve">each department will be kept in a central location at each department. </w:t>
      </w:r>
      <w:r w:rsidRPr="00904224">
        <w:t xml:space="preserve">  This list </w:t>
      </w:r>
      <w:r w:rsidR="000E12D3" w:rsidRPr="00904224">
        <w:t xml:space="preserve">will </w:t>
      </w:r>
      <w:r w:rsidR="00904224" w:rsidRPr="00904224">
        <w:t>include</w:t>
      </w:r>
      <w:r w:rsidRPr="00904224">
        <w:t xml:space="preserve"> the name of each </w:t>
      </w:r>
      <w:r w:rsidR="000E12D3" w:rsidRPr="00904224">
        <w:t>material</w:t>
      </w:r>
      <w:r w:rsidR="00904224" w:rsidRPr="00904224">
        <w:t>.</w:t>
      </w:r>
      <w:r w:rsidR="000E12D3" w:rsidRPr="00904224">
        <w:t xml:space="preserve"> </w:t>
      </w:r>
      <w:r w:rsidR="00C66BB9">
        <w:t xml:space="preserve"> </w:t>
      </w:r>
      <w:r w:rsidRPr="00904224">
        <w:t>Further information on each</w:t>
      </w:r>
      <w:r w:rsidR="000E12D3" w:rsidRPr="00904224">
        <w:t xml:space="preserve"> </w:t>
      </w:r>
      <w:r w:rsidR="00904224" w:rsidRPr="00904224">
        <w:t>material may</w:t>
      </w:r>
      <w:r w:rsidR="00C66BB9">
        <w:t xml:space="preserve"> be obtained from the SDS.</w:t>
      </w:r>
    </w:p>
    <w:p w14:paraId="6AC7E0F1" w14:textId="77777777" w:rsidR="00133A0F" w:rsidRPr="00904224" w:rsidRDefault="00133A0F" w:rsidP="00B27728">
      <w:pPr>
        <w:spacing w:after="0"/>
      </w:pPr>
    </w:p>
    <w:p w14:paraId="110D69CA" w14:textId="77777777" w:rsidR="00133A0F" w:rsidRDefault="00133A0F" w:rsidP="00B27728">
      <w:pPr>
        <w:spacing w:after="0"/>
      </w:pPr>
      <w:r>
        <w:t>The hazardous chemical inventory was compiled and is maintained by</w:t>
      </w:r>
      <w:r w:rsidR="000E12D3">
        <w:t xml:space="preserve"> </w:t>
      </w:r>
      <w:r w:rsidR="00834665" w:rsidRPr="009A1D8B">
        <w:t xml:space="preserve">the </w:t>
      </w:r>
      <w:r w:rsidR="000E12D3" w:rsidRPr="009A1D8B">
        <w:t>department</w:t>
      </w:r>
      <w:r w:rsidR="00834665" w:rsidRPr="009A1D8B">
        <w:t>al</w:t>
      </w:r>
      <w:r w:rsidR="000E12D3" w:rsidRPr="009A1D8B">
        <w:t xml:space="preserve"> Program Coordinator</w:t>
      </w:r>
      <w:r w:rsidR="00C66BB9">
        <w:t xml:space="preserve"> or their designee</w:t>
      </w:r>
      <w:r w:rsidR="009A1D8B">
        <w:t>.</w:t>
      </w:r>
    </w:p>
    <w:p w14:paraId="4AA0195D" w14:textId="77777777" w:rsidR="00D43AA5" w:rsidRPr="008A14E8" w:rsidRDefault="00D43AA5" w:rsidP="00D43AA5">
      <w:pPr>
        <w:spacing w:after="0"/>
        <w:rPr>
          <w:sz w:val="24"/>
          <w:szCs w:val="24"/>
        </w:rPr>
      </w:pPr>
    </w:p>
    <w:p w14:paraId="7AF9DA5A" w14:textId="77777777" w:rsidR="00447224" w:rsidRDefault="00D43AA5" w:rsidP="00116E40">
      <w:pPr>
        <w:spacing w:after="0"/>
        <w:rPr>
          <w:b/>
        </w:rPr>
      </w:pPr>
      <w:r w:rsidRPr="008A14E8">
        <w:rPr>
          <w:b/>
          <w:sz w:val="24"/>
          <w:szCs w:val="24"/>
        </w:rPr>
        <w:t>Chemicals in Unlabeled Pipes</w:t>
      </w:r>
      <w:r w:rsidR="00447224" w:rsidRPr="00D43AA5">
        <w:rPr>
          <w:b/>
        </w:rPr>
        <w:tab/>
      </w:r>
    </w:p>
    <w:p w14:paraId="5E3A992B" w14:textId="77777777" w:rsidR="00D43AA5" w:rsidRDefault="00D43AA5" w:rsidP="00116E40">
      <w:pPr>
        <w:spacing w:after="0"/>
      </w:pPr>
      <w:r>
        <w:t xml:space="preserve">Work activities may be performed by workers in areas where chemicals are </w:t>
      </w:r>
      <w:r w:rsidR="00174861">
        <w:t>transferred</w:t>
      </w:r>
      <w:r>
        <w:t xml:space="preserve"> through </w:t>
      </w:r>
      <w:r w:rsidR="00304585">
        <w:t>unlabeled</w:t>
      </w:r>
      <w:r>
        <w:t xml:space="preserve"> pipes.  Prior to starting work </w:t>
      </w:r>
      <w:r w:rsidR="00174861">
        <w:t xml:space="preserve">in these areas, the employee shall be informed by </w:t>
      </w:r>
      <w:r w:rsidR="00834665" w:rsidRPr="009A1D8B">
        <w:t>their supervisor or the department Program Coordinator</w:t>
      </w:r>
      <w:r w:rsidR="00174861">
        <w:t xml:space="preserve"> about the </w:t>
      </w:r>
      <w:r w:rsidR="004B3A66">
        <w:t>identity</w:t>
      </w:r>
      <w:r w:rsidR="00174861">
        <w:t xml:space="preserve"> and hazards of the chemicals in the pipe, as well as</w:t>
      </w:r>
      <w:r w:rsidR="009A1D8B">
        <w:t xml:space="preserve"> required precautionary measures </w:t>
      </w:r>
      <w:r w:rsidR="00174861">
        <w:t xml:space="preserve">to </w:t>
      </w:r>
      <w:r w:rsidR="00834665" w:rsidRPr="009A1D8B">
        <w:t>be</w:t>
      </w:r>
      <w:r w:rsidR="00834665">
        <w:rPr>
          <w:color w:val="FF0000"/>
        </w:rPr>
        <w:t xml:space="preserve"> </w:t>
      </w:r>
      <w:r w:rsidR="00174861">
        <w:t>followed</w:t>
      </w:r>
      <w:r w:rsidR="004B3A66">
        <w:t>.</w:t>
      </w:r>
    </w:p>
    <w:p w14:paraId="0912E4CF" w14:textId="77777777" w:rsidR="004B3A66" w:rsidRDefault="004B3A66" w:rsidP="00116E40">
      <w:pPr>
        <w:spacing w:after="0"/>
      </w:pPr>
    </w:p>
    <w:p w14:paraId="34E0990A" w14:textId="77777777" w:rsidR="004B3A66" w:rsidRPr="008A14E8" w:rsidRDefault="00834665" w:rsidP="00116E40">
      <w:pPr>
        <w:spacing w:after="0"/>
        <w:rPr>
          <w:b/>
          <w:sz w:val="24"/>
          <w:szCs w:val="24"/>
        </w:rPr>
      </w:pPr>
      <w:r w:rsidRPr="008A14E8">
        <w:rPr>
          <w:b/>
          <w:sz w:val="24"/>
          <w:szCs w:val="24"/>
        </w:rPr>
        <w:t xml:space="preserve">Policy </w:t>
      </w:r>
      <w:r w:rsidR="004B3A66" w:rsidRPr="008A14E8">
        <w:rPr>
          <w:b/>
          <w:sz w:val="24"/>
          <w:szCs w:val="24"/>
        </w:rPr>
        <w:t>Availability</w:t>
      </w:r>
    </w:p>
    <w:p w14:paraId="275BE52F" w14:textId="77777777" w:rsidR="000A1E31" w:rsidRPr="000A1E31" w:rsidRDefault="000A1E31" w:rsidP="00116E40">
      <w:pPr>
        <w:spacing w:after="0"/>
      </w:pPr>
      <w:r w:rsidRPr="000A1E31">
        <w:t xml:space="preserve">A copy of this </w:t>
      </w:r>
      <w:r w:rsidR="00834665" w:rsidRPr="009A1D8B">
        <w:t>policy</w:t>
      </w:r>
      <w:r w:rsidR="00834665">
        <w:t xml:space="preserve"> </w:t>
      </w:r>
      <w:r w:rsidRPr="000A1E31">
        <w:t>will be made available, upon request, to employees</w:t>
      </w:r>
      <w:r w:rsidR="00834665" w:rsidRPr="009A1D8B">
        <w:t xml:space="preserve"> or</w:t>
      </w:r>
      <w:r w:rsidRPr="000A1E31">
        <w:t xml:space="preserve"> their designated </w:t>
      </w:r>
      <w:r>
        <w:t>representatives by contacting</w:t>
      </w:r>
      <w:r w:rsidR="00834665">
        <w:rPr>
          <w:color w:val="FF0000"/>
        </w:rPr>
        <w:t xml:space="preserve"> </w:t>
      </w:r>
      <w:r w:rsidR="00834665" w:rsidRPr="009A1D8B">
        <w:t>the department Program Coordinator</w:t>
      </w:r>
    </w:p>
    <w:p w14:paraId="0B73F9AB" w14:textId="77777777" w:rsidR="00300F9D" w:rsidRDefault="00300F9D" w:rsidP="00CE709E">
      <w:pPr>
        <w:spacing w:after="0"/>
        <w:rPr>
          <w:b/>
        </w:rPr>
      </w:pPr>
    </w:p>
    <w:p w14:paraId="7B3DD46F" w14:textId="77777777" w:rsidR="00300F9D" w:rsidRDefault="00300F9D" w:rsidP="00300F9D">
      <w:pPr>
        <w:spacing w:after="0"/>
        <w:jc w:val="center"/>
        <w:rPr>
          <w:b/>
        </w:rPr>
      </w:pPr>
    </w:p>
    <w:p w14:paraId="0E0B92D3" w14:textId="77777777" w:rsidR="00300F9D" w:rsidRDefault="00300F9D" w:rsidP="00300F9D">
      <w:pPr>
        <w:spacing w:after="0"/>
        <w:jc w:val="center"/>
        <w:rPr>
          <w:b/>
        </w:rPr>
      </w:pPr>
    </w:p>
    <w:p w14:paraId="6D0C5CBA" w14:textId="77777777" w:rsidR="009A1D8B" w:rsidRDefault="009A1D8B" w:rsidP="00300F9D">
      <w:pPr>
        <w:spacing w:after="0"/>
        <w:jc w:val="center"/>
        <w:rPr>
          <w:b/>
        </w:rPr>
      </w:pPr>
    </w:p>
    <w:p w14:paraId="0E4E2EA1" w14:textId="77777777" w:rsidR="009A1D8B" w:rsidRDefault="009A1D8B" w:rsidP="00300F9D">
      <w:pPr>
        <w:spacing w:after="0"/>
        <w:jc w:val="center"/>
        <w:rPr>
          <w:b/>
        </w:rPr>
      </w:pPr>
    </w:p>
    <w:p w14:paraId="685F8F0F" w14:textId="77777777" w:rsidR="009A1D8B" w:rsidRDefault="009A1D8B" w:rsidP="00300F9D">
      <w:pPr>
        <w:spacing w:after="0"/>
        <w:jc w:val="center"/>
        <w:rPr>
          <w:b/>
        </w:rPr>
      </w:pPr>
    </w:p>
    <w:p w14:paraId="3500119C" w14:textId="77777777" w:rsidR="009A1D8B" w:rsidRDefault="009A1D8B" w:rsidP="00300F9D">
      <w:pPr>
        <w:spacing w:after="0"/>
        <w:jc w:val="center"/>
        <w:rPr>
          <w:b/>
        </w:rPr>
      </w:pPr>
    </w:p>
    <w:p w14:paraId="5EB05B5F" w14:textId="77777777" w:rsidR="009A1D8B" w:rsidRDefault="009A1D8B" w:rsidP="00300F9D">
      <w:pPr>
        <w:spacing w:after="0"/>
        <w:jc w:val="center"/>
        <w:rPr>
          <w:b/>
        </w:rPr>
      </w:pPr>
    </w:p>
    <w:p w14:paraId="2EAE3337" w14:textId="77777777" w:rsidR="009A1D8B" w:rsidRDefault="009A1D8B" w:rsidP="00300F9D">
      <w:pPr>
        <w:spacing w:after="0"/>
        <w:jc w:val="center"/>
        <w:rPr>
          <w:b/>
        </w:rPr>
      </w:pPr>
    </w:p>
    <w:p w14:paraId="6BEF8771" w14:textId="77777777" w:rsidR="009A1D8B" w:rsidRDefault="009A1D8B" w:rsidP="00300F9D">
      <w:pPr>
        <w:spacing w:after="0"/>
        <w:jc w:val="center"/>
        <w:rPr>
          <w:b/>
        </w:rPr>
      </w:pPr>
    </w:p>
    <w:p w14:paraId="5F2BD84F" w14:textId="77777777" w:rsidR="009A1D8B" w:rsidRDefault="009A1D8B" w:rsidP="00300F9D">
      <w:pPr>
        <w:spacing w:after="0"/>
        <w:jc w:val="center"/>
        <w:rPr>
          <w:b/>
        </w:rPr>
      </w:pPr>
    </w:p>
    <w:p w14:paraId="30163C05" w14:textId="77777777" w:rsidR="009A1D8B" w:rsidRDefault="009A1D8B" w:rsidP="00300F9D">
      <w:pPr>
        <w:spacing w:after="0"/>
        <w:jc w:val="center"/>
        <w:rPr>
          <w:b/>
        </w:rPr>
      </w:pPr>
    </w:p>
    <w:p w14:paraId="6009662E" w14:textId="77777777" w:rsidR="009A1D8B" w:rsidRDefault="009A1D8B" w:rsidP="00300F9D">
      <w:pPr>
        <w:spacing w:after="0"/>
        <w:jc w:val="center"/>
        <w:rPr>
          <w:b/>
        </w:rPr>
      </w:pPr>
    </w:p>
    <w:p w14:paraId="63A1CECC" w14:textId="77777777" w:rsidR="009A1D8B" w:rsidRDefault="009A1D8B" w:rsidP="00300F9D">
      <w:pPr>
        <w:spacing w:after="0"/>
        <w:jc w:val="center"/>
        <w:rPr>
          <w:b/>
        </w:rPr>
      </w:pPr>
    </w:p>
    <w:p w14:paraId="51874B04" w14:textId="77777777" w:rsidR="009A1D8B" w:rsidRDefault="009A1D8B" w:rsidP="00300F9D">
      <w:pPr>
        <w:spacing w:after="0"/>
        <w:jc w:val="center"/>
        <w:rPr>
          <w:b/>
        </w:rPr>
      </w:pPr>
    </w:p>
    <w:p w14:paraId="4E55A94D" w14:textId="77777777" w:rsidR="005B4520" w:rsidRPr="008A14E8" w:rsidRDefault="00FF3A6B" w:rsidP="00FF3A6B">
      <w:pPr>
        <w:spacing w:after="0"/>
        <w:rPr>
          <w:sz w:val="28"/>
          <w:szCs w:val="28"/>
        </w:rPr>
      </w:pPr>
      <w:r w:rsidRPr="008A14E8">
        <w:rPr>
          <w:b/>
          <w:sz w:val="28"/>
          <w:szCs w:val="28"/>
        </w:rPr>
        <w:lastRenderedPageBreak/>
        <w:t>Appendix A</w:t>
      </w:r>
    </w:p>
    <w:p w14:paraId="474CC870" w14:textId="77777777" w:rsidR="00E04BF0" w:rsidRPr="008A14E8" w:rsidRDefault="00E04BF0" w:rsidP="00E04BF0">
      <w:pPr>
        <w:pStyle w:val="Heading1"/>
        <w:rPr>
          <w:sz w:val="24"/>
          <w:szCs w:val="24"/>
        </w:rPr>
      </w:pPr>
      <w:r w:rsidRPr="008A14E8">
        <w:rPr>
          <w:sz w:val="24"/>
          <w:szCs w:val="24"/>
        </w:rPr>
        <w:t>Changes to OSHA's Hazard Communication Standard</w:t>
      </w:r>
    </w:p>
    <w:p w14:paraId="67B245E1" w14:textId="77777777" w:rsidR="00E04BF0" w:rsidRPr="00F8058D" w:rsidRDefault="00E04BF0" w:rsidP="00E04BF0">
      <w:pPr>
        <w:pStyle w:val="NormalWeb"/>
        <w:rPr>
          <w:rFonts w:asciiTheme="minorHAnsi" w:hAnsiTheme="minorHAnsi"/>
          <w:b/>
          <w:sz w:val="22"/>
          <w:szCs w:val="22"/>
        </w:rPr>
      </w:pPr>
      <w:r w:rsidRPr="00F8058D">
        <w:rPr>
          <w:rFonts w:asciiTheme="minorHAnsi" w:hAnsiTheme="minorHAnsi"/>
          <w:sz w:val="22"/>
          <w:szCs w:val="22"/>
        </w:rPr>
        <w:t>OSHA's Hazard Communication Standard [29 Code of Federal Regulations (CFR) 1910.1200, (also referred to as the "Right to Know" law</w:t>
      </w:r>
      <w:r w:rsidR="00FF3A6B" w:rsidRPr="009A1D8B">
        <w:rPr>
          <w:rFonts w:asciiTheme="minorHAnsi" w:hAnsiTheme="minorHAnsi"/>
          <w:sz w:val="22"/>
          <w:szCs w:val="22"/>
        </w:rPr>
        <w:t>)</w:t>
      </w:r>
      <w:r w:rsidRPr="00F8058D">
        <w:rPr>
          <w:rFonts w:asciiTheme="minorHAnsi" w:hAnsiTheme="minorHAnsi"/>
          <w:sz w:val="22"/>
          <w:szCs w:val="22"/>
        </w:rPr>
        <w:t xml:space="preserve">] requires manufacturers of chemicals, employers, and employees to take measures to prevent illness or injury that could occur when working with hazardous materials. OSHA has adopted significant changes to this standard to conform to the </w:t>
      </w:r>
      <w:r w:rsidRPr="00F8058D">
        <w:rPr>
          <w:rFonts w:asciiTheme="minorHAnsi" w:hAnsiTheme="minorHAnsi"/>
          <w:b/>
          <w:sz w:val="22"/>
          <w:szCs w:val="22"/>
        </w:rPr>
        <w:t>Globally Harmonized System of Classification and Labeling of Chemicals (GHS).</w:t>
      </w:r>
    </w:p>
    <w:p w14:paraId="3D2FB6BC" w14:textId="77777777" w:rsidR="00E04BF0" w:rsidRPr="008A14E8" w:rsidRDefault="00E04BF0" w:rsidP="00E04BF0">
      <w:pPr>
        <w:pStyle w:val="Heading2"/>
        <w:rPr>
          <w:rFonts w:asciiTheme="minorHAnsi" w:hAnsiTheme="minorHAnsi"/>
          <w:sz w:val="24"/>
          <w:szCs w:val="24"/>
        </w:rPr>
      </w:pPr>
      <w:r w:rsidRPr="008A14E8">
        <w:rPr>
          <w:rFonts w:asciiTheme="minorHAnsi" w:hAnsiTheme="minorHAnsi"/>
          <w:sz w:val="24"/>
          <w:szCs w:val="24"/>
        </w:rPr>
        <w:t>Summary of Changes</w:t>
      </w:r>
    </w:p>
    <w:p w14:paraId="6A8216A6" w14:textId="77777777" w:rsidR="00E04BF0" w:rsidRPr="00F8058D" w:rsidRDefault="00E04BF0" w:rsidP="00E04BF0">
      <w:pPr>
        <w:pStyle w:val="NormalWeb"/>
        <w:rPr>
          <w:rFonts w:asciiTheme="minorHAnsi" w:hAnsiTheme="minorHAnsi"/>
          <w:sz w:val="22"/>
          <w:szCs w:val="22"/>
        </w:rPr>
      </w:pPr>
      <w:r w:rsidRPr="00F8058D">
        <w:rPr>
          <w:rFonts w:asciiTheme="minorHAnsi" w:hAnsiTheme="minorHAnsi"/>
          <w:sz w:val="22"/>
          <w:szCs w:val="22"/>
        </w:rPr>
        <w:t>OSHA estimates, over five million workplaces and 43 million employees are going to be affected by the revised Hazard Communications Standard. The majority of the expected changes fall into three areas:</w:t>
      </w:r>
    </w:p>
    <w:p w14:paraId="1BABBBAB" w14:textId="77777777" w:rsidR="00E04BF0" w:rsidRDefault="00E04BF0" w:rsidP="00E04BF0">
      <w:pPr>
        <w:numPr>
          <w:ilvl w:val="0"/>
          <w:numId w:val="2"/>
        </w:numPr>
        <w:spacing w:before="100" w:beforeAutospacing="1" w:after="100" w:afterAutospacing="1" w:line="240" w:lineRule="auto"/>
      </w:pPr>
      <w:r>
        <w:rPr>
          <w:rStyle w:val="Strong"/>
        </w:rPr>
        <w:t>Hazard Classification</w:t>
      </w:r>
      <w:r>
        <w:t xml:space="preserve">: provides more specific criteria for health and physical hazards; </w:t>
      </w:r>
    </w:p>
    <w:p w14:paraId="264B4F09" w14:textId="77777777" w:rsidR="00E04BF0" w:rsidRDefault="00E04BF0" w:rsidP="00E04BF0">
      <w:pPr>
        <w:numPr>
          <w:ilvl w:val="0"/>
          <w:numId w:val="2"/>
        </w:numPr>
        <w:spacing w:before="100" w:beforeAutospacing="1" w:after="100" w:afterAutospacing="1" w:line="240" w:lineRule="auto"/>
      </w:pPr>
      <w:r>
        <w:rPr>
          <w:rStyle w:val="Strong"/>
        </w:rPr>
        <w:t>Labels</w:t>
      </w:r>
      <w:r>
        <w:t xml:space="preserve">: chemical manufacturers and importers will be required to provide labels conforming to standards that provide across-the-board harmonized information; and </w:t>
      </w:r>
    </w:p>
    <w:p w14:paraId="3223E3C9" w14:textId="77777777" w:rsidR="00E04BF0" w:rsidRDefault="00E04BF0" w:rsidP="00E04BF0">
      <w:pPr>
        <w:numPr>
          <w:ilvl w:val="0"/>
          <w:numId w:val="2"/>
        </w:numPr>
        <w:spacing w:before="100" w:beforeAutospacing="1" w:after="100" w:afterAutospacing="1" w:line="240" w:lineRule="auto"/>
      </w:pPr>
      <w:r>
        <w:rPr>
          <w:rStyle w:val="Strong"/>
        </w:rPr>
        <w:t>Safety Data Sheets (SDS)</w:t>
      </w:r>
      <w:r>
        <w:t xml:space="preserve">: will replace Material Safety Data Sheets (MSDS) and now have a specific 16-section format.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35"/>
        <w:gridCol w:w="4956"/>
        <w:gridCol w:w="2559"/>
      </w:tblGrid>
      <w:tr w:rsidR="00E04BF0" w:rsidRPr="00C66BB9" w14:paraId="15441240" w14:textId="77777777" w:rsidTr="00FF3A6B">
        <w:trPr>
          <w:tblHeader/>
          <w:tblCellSpacing w:w="15" w:type="dxa"/>
        </w:trPr>
        <w:tc>
          <w:tcPr>
            <w:tcW w:w="0" w:type="auto"/>
            <w:gridSpan w:val="3"/>
            <w:tcBorders>
              <w:top w:val="nil"/>
              <w:left w:val="nil"/>
              <w:bottom w:val="nil"/>
              <w:right w:val="nil"/>
            </w:tcBorders>
            <w:vAlign w:val="center"/>
            <w:hideMark/>
          </w:tcPr>
          <w:p w14:paraId="25E675DB" w14:textId="77777777" w:rsidR="00E04BF0" w:rsidRPr="00C66BB9" w:rsidRDefault="00E04BF0" w:rsidP="00FF3A6B">
            <w:pPr>
              <w:jc w:val="center"/>
              <w:rPr>
                <w:rFonts w:ascii="Times New Roman" w:hAnsi="Times New Roman" w:cs="Times New Roman"/>
                <w:sz w:val="24"/>
                <w:szCs w:val="24"/>
              </w:rPr>
            </w:pPr>
            <w:r w:rsidRPr="00C66BB9">
              <w:rPr>
                <w:rFonts w:ascii="Times New Roman" w:hAnsi="Times New Roman" w:cs="Times New Roman"/>
                <w:sz w:val="24"/>
                <w:szCs w:val="24"/>
              </w:rPr>
              <w:t>Phase-In Summary for Revised Hazard Communication Standard</w:t>
            </w:r>
          </w:p>
        </w:tc>
      </w:tr>
      <w:tr w:rsidR="00E04BF0" w:rsidRPr="00C66BB9" w14:paraId="3153FC31" w14:textId="77777777" w:rsidTr="00FF3A6B">
        <w:trPr>
          <w:tblHeader/>
          <w:tblCellSpacing w:w="15" w:type="dxa"/>
        </w:trPr>
        <w:tc>
          <w:tcPr>
            <w:tcW w:w="1890" w:type="dxa"/>
            <w:vAlign w:val="center"/>
            <w:hideMark/>
          </w:tcPr>
          <w:p w14:paraId="6F7CE3DC" w14:textId="77777777" w:rsidR="00E04BF0" w:rsidRPr="00C66BB9" w:rsidRDefault="00E04BF0">
            <w:pPr>
              <w:jc w:val="center"/>
              <w:rPr>
                <w:rFonts w:ascii="Times New Roman" w:hAnsi="Times New Roman" w:cs="Times New Roman"/>
                <w:b/>
                <w:bCs/>
                <w:sz w:val="24"/>
                <w:szCs w:val="24"/>
              </w:rPr>
            </w:pPr>
            <w:r w:rsidRPr="00C66BB9">
              <w:rPr>
                <w:rFonts w:ascii="Times New Roman" w:hAnsi="Times New Roman" w:cs="Times New Roman"/>
                <w:b/>
                <w:bCs/>
                <w:sz w:val="24"/>
                <w:szCs w:val="24"/>
              </w:rPr>
              <w:t>Completion Date</w:t>
            </w:r>
          </w:p>
        </w:tc>
        <w:tc>
          <w:tcPr>
            <w:tcW w:w="4926" w:type="dxa"/>
            <w:vAlign w:val="center"/>
            <w:hideMark/>
          </w:tcPr>
          <w:p w14:paraId="253E5B1F" w14:textId="77777777" w:rsidR="00E04BF0" w:rsidRPr="00C66BB9" w:rsidRDefault="00E04BF0">
            <w:pPr>
              <w:jc w:val="center"/>
              <w:rPr>
                <w:rFonts w:ascii="Times New Roman" w:hAnsi="Times New Roman" w:cs="Times New Roman"/>
                <w:b/>
                <w:bCs/>
                <w:sz w:val="24"/>
                <w:szCs w:val="24"/>
              </w:rPr>
            </w:pPr>
            <w:r w:rsidRPr="00C66BB9">
              <w:rPr>
                <w:rFonts w:ascii="Times New Roman" w:hAnsi="Times New Roman" w:cs="Times New Roman"/>
                <w:b/>
                <w:bCs/>
                <w:sz w:val="24"/>
                <w:szCs w:val="24"/>
              </w:rPr>
              <w:t>Requirement(s)</w:t>
            </w:r>
          </w:p>
        </w:tc>
        <w:tc>
          <w:tcPr>
            <w:tcW w:w="0" w:type="auto"/>
            <w:vAlign w:val="center"/>
            <w:hideMark/>
          </w:tcPr>
          <w:p w14:paraId="643A72D3" w14:textId="77777777" w:rsidR="00E04BF0" w:rsidRPr="00C66BB9" w:rsidRDefault="00E04BF0">
            <w:pPr>
              <w:jc w:val="center"/>
              <w:rPr>
                <w:rFonts w:ascii="Times New Roman" w:hAnsi="Times New Roman" w:cs="Times New Roman"/>
                <w:b/>
                <w:bCs/>
                <w:sz w:val="24"/>
                <w:szCs w:val="24"/>
              </w:rPr>
            </w:pPr>
            <w:r w:rsidRPr="00C66BB9">
              <w:rPr>
                <w:rFonts w:ascii="Times New Roman" w:hAnsi="Times New Roman" w:cs="Times New Roman"/>
                <w:b/>
                <w:bCs/>
                <w:sz w:val="24"/>
                <w:szCs w:val="24"/>
              </w:rPr>
              <w:t>Who</w:t>
            </w:r>
          </w:p>
        </w:tc>
      </w:tr>
      <w:tr w:rsidR="00E04BF0" w:rsidRPr="00C66BB9" w14:paraId="66317921" w14:textId="77777777" w:rsidTr="00FF3A6B">
        <w:trPr>
          <w:tblCellSpacing w:w="15" w:type="dxa"/>
        </w:trPr>
        <w:tc>
          <w:tcPr>
            <w:tcW w:w="1890" w:type="dxa"/>
            <w:vAlign w:val="center"/>
            <w:hideMark/>
          </w:tcPr>
          <w:p w14:paraId="7DFEC115" w14:textId="77777777" w:rsidR="00E04BF0" w:rsidRPr="00C66BB9" w:rsidRDefault="00E04BF0">
            <w:pPr>
              <w:pStyle w:val="NormalWeb"/>
            </w:pPr>
            <w:r w:rsidRPr="00C66BB9">
              <w:t>December 1, 2013</w:t>
            </w:r>
          </w:p>
        </w:tc>
        <w:tc>
          <w:tcPr>
            <w:tcW w:w="4926" w:type="dxa"/>
            <w:vAlign w:val="center"/>
            <w:hideMark/>
          </w:tcPr>
          <w:p w14:paraId="3142484D" w14:textId="77777777" w:rsidR="00E04BF0" w:rsidRPr="00C66BB9" w:rsidRDefault="00E04BF0">
            <w:pPr>
              <w:pStyle w:val="NormalWeb"/>
            </w:pPr>
            <w:r w:rsidRPr="00C66BB9">
              <w:t>Train employees on the new label elements and SDS format.</w:t>
            </w:r>
          </w:p>
        </w:tc>
        <w:tc>
          <w:tcPr>
            <w:tcW w:w="0" w:type="auto"/>
            <w:vAlign w:val="center"/>
            <w:hideMark/>
          </w:tcPr>
          <w:p w14:paraId="56DC8D9C"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Employers</w:t>
            </w:r>
          </w:p>
        </w:tc>
      </w:tr>
      <w:tr w:rsidR="00E04BF0" w:rsidRPr="00C66BB9" w14:paraId="5F2C6A52" w14:textId="77777777" w:rsidTr="00FF3A6B">
        <w:trPr>
          <w:tblCellSpacing w:w="15" w:type="dxa"/>
        </w:trPr>
        <w:tc>
          <w:tcPr>
            <w:tcW w:w="1890" w:type="dxa"/>
            <w:vAlign w:val="center"/>
            <w:hideMark/>
          </w:tcPr>
          <w:p w14:paraId="1300D091" w14:textId="77777777" w:rsidR="00E04BF0" w:rsidRPr="00C66BB9" w:rsidRDefault="00E04BF0">
            <w:pPr>
              <w:pStyle w:val="NormalWeb"/>
            </w:pPr>
            <w:r w:rsidRPr="00C66BB9">
              <w:t>June 1, 2015</w:t>
            </w:r>
          </w:p>
        </w:tc>
        <w:tc>
          <w:tcPr>
            <w:tcW w:w="4926" w:type="dxa"/>
            <w:vAlign w:val="center"/>
            <w:hideMark/>
          </w:tcPr>
          <w:p w14:paraId="214DFB88" w14:textId="77777777" w:rsidR="00E04BF0" w:rsidRPr="00C66BB9" w:rsidRDefault="00E04BF0">
            <w:pPr>
              <w:pStyle w:val="NormalWeb"/>
            </w:pPr>
            <w:r w:rsidRPr="00C66BB9">
              <w:t>Compliance with all modified provisions of this final rule, except the distributor shall not ship containers labeled by the chemical manufacturer or importer unless it is a GHS label.</w:t>
            </w:r>
          </w:p>
        </w:tc>
        <w:tc>
          <w:tcPr>
            <w:tcW w:w="0" w:type="auto"/>
            <w:vAlign w:val="center"/>
            <w:hideMark/>
          </w:tcPr>
          <w:p w14:paraId="47B7545E"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Chemical manufacturers, importers, distributors and employers</w:t>
            </w:r>
          </w:p>
        </w:tc>
      </w:tr>
      <w:tr w:rsidR="00E04BF0" w:rsidRPr="00C66BB9" w14:paraId="155D44A7" w14:textId="77777777" w:rsidTr="00FF3A6B">
        <w:trPr>
          <w:tblCellSpacing w:w="15" w:type="dxa"/>
        </w:trPr>
        <w:tc>
          <w:tcPr>
            <w:tcW w:w="1890" w:type="dxa"/>
            <w:vAlign w:val="center"/>
            <w:hideMark/>
          </w:tcPr>
          <w:p w14:paraId="45F7B344" w14:textId="77777777" w:rsidR="00E04BF0" w:rsidRPr="00C66BB9" w:rsidRDefault="00E04BF0">
            <w:pPr>
              <w:pStyle w:val="NormalWeb"/>
            </w:pPr>
            <w:r w:rsidRPr="00C66BB9">
              <w:t>December 1, 2015</w:t>
            </w:r>
          </w:p>
        </w:tc>
        <w:tc>
          <w:tcPr>
            <w:tcW w:w="4926" w:type="dxa"/>
            <w:vAlign w:val="center"/>
            <w:hideMark/>
          </w:tcPr>
          <w:p w14:paraId="4AA50B9F" w14:textId="77777777" w:rsidR="00E04BF0" w:rsidRPr="00C66BB9" w:rsidRDefault="00E04BF0">
            <w:pPr>
              <w:pStyle w:val="NormalWeb"/>
            </w:pPr>
            <w:r w:rsidRPr="00C66BB9">
              <w:t>The distributor shall not ship containers labeled by the chemical manufacturer or importer unless it is a GHS label.</w:t>
            </w:r>
          </w:p>
        </w:tc>
        <w:tc>
          <w:tcPr>
            <w:tcW w:w="0" w:type="auto"/>
            <w:vAlign w:val="center"/>
            <w:hideMark/>
          </w:tcPr>
          <w:p w14:paraId="38BBBD63"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Chemical distributors</w:t>
            </w:r>
          </w:p>
        </w:tc>
      </w:tr>
      <w:tr w:rsidR="00E04BF0" w:rsidRPr="00C66BB9" w14:paraId="7A0262B0" w14:textId="77777777" w:rsidTr="00FF3A6B">
        <w:trPr>
          <w:tblCellSpacing w:w="15" w:type="dxa"/>
        </w:trPr>
        <w:tc>
          <w:tcPr>
            <w:tcW w:w="1890" w:type="dxa"/>
            <w:vAlign w:val="center"/>
            <w:hideMark/>
          </w:tcPr>
          <w:p w14:paraId="361F6B4C"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June 1, 2016</w:t>
            </w:r>
          </w:p>
        </w:tc>
        <w:tc>
          <w:tcPr>
            <w:tcW w:w="4926" w:type="dxa"/>
            <w:vAlign w:val="center"/>
            <w:hideMark/>
          </w:tcPr>
          <w:p w14:paraId="6E641806"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Update alternative workplace labeling and hazard communication program as necessary, and provide additional employee training for newly identified physical or health hazards.</w:t>
            </w:r>
          </w:p>
        </w:tc>
        <w:tc>
          <w:tcPr>
            <w:tcW w:w="0" w:type="auto"/>
            <w:vAlign w:val="center"/>
            <w:hideMark/>
          </w:tcPr>
          <w:p w14:paraId="10FAA115" w14:textId="77777777" w:rsidR="00E04BF0" w:rsidRPr="00C66BB9" w:rsidRDefault="00E04BF0">
            <w:pPr>
              <w:rPr>
                <w:rFonts w:ascii="Times New Roman" w:hAnsi="Times New Roman" w:cs="Times New Roman"/>
                <w:sz w:val="24"/>
                <w:szCs w:val="24"/>
              </w:rPr>
            </w:pPr>
            <w:r w:rsidRPr="00C66BB9">
              <w:rPr>
                <w:rFonts w:ascii="Times New Roman" w:hAnsi="Times New Roman" w:cs="Times New Roman"/>
                <w:sz w:val="24"/>
                <w:szCs w:val="24"/>
              </w:rPr>
              <w:t>Employers</w:t>
            </w:r>
          </w:p>
        </w:tc>
      </w:tr>
    </w:tbl>
    <w:p w14:paraId="489105C1" w14:textId="77777777" w:rsidR="009A1D8B" w:rsidRDefault="009A1D8B" w:rsidP="00E04BF0">
      <w:pPr>
        <w:pStyle w:val="NormalWeb"/>
        <w:rPr>
          <w:strike/>
        </w:rPr>
      </w:pPr>
    </w:p>
    <w:p w14:paraId="7E9694DA" w14:textId="77777777" w:rsidR="009A1D8B" w:rsidRDefault="009A1D8B" w:rsidP="00E04BF0">
      <w:pPr>
        <w:pStyle w:val="NormalWeb"/>
        <w:rPr>
          <w:strike/>
        </w:rPr>
      </w:pPr>
    </w:p>
    <w:p w14:paraId="71D963EE" w14:textId="77777777" w:rsidR="009A1D8B" w:rsidRDefault="009A1D8B" w:rsidP="00FF3A6B">
      <w:pPr>
        <w:pStyle w:val="NormalWeb"/>
        <w:spacing w:before="0" w:beforeAutospacing="0" w:after="0" w:afterAutospacing="0"/>
        <w:rPr>
          <w:color w:val="FF0000"/>
        </w:rPr>
      </w:pPr>
    </w:p>
    <w:p w14:paraId="3BDBA1AA" w14:textId="77777777" w:rsidR="00E04BF0" w:rsidRPr="009A1D8B" w:rsidRDefault="00FF3A6B" w:rsidP="00FF3A6B">
      <w:pPr>
        <w:pStyle w:val="NormalWeb"/>
        <w:spacing w:before="0" w:beforeAutospacing="0" w:after="0" w:afterAutospacing="0"/>
        <w:rPr>
          <w:b/>
          <w:strike/>
        </w:rPr>
      </w:pPr>
      <w:r w:rsidRPr="009A1D8B">
        <w:rPr>
          <w:b/>
        </w:rPr>
        <w:lastRenderedPageBreak/>
        <w:t>Safety Data Sheets</w:t>
      </w:r>
    </w:p>
    <w:p w14:paraId="73D5C880" w14:textId="77777777" w:rsidR="00E04BF0" w:rsidRDefault="00E04BF0" w:rsidP="00E04BF0">
      <w:pPr>
        <w:numPr>
          <w:ilvl w:val="0"/>
          <w:numId w:val="4"/>
        </w:numPr>
        <w:spacing w:before="100" w:beforeAutospacing="1" w:after="100" w:afterAutospacing="1" w:line="240" w:lineRule="auto"/>
      </w:pPr>
      <w:r w:rsidRPr="0065016D">
        <w:rPr>
          <w:b/>
        </w:rPr>
        <w:t>Section 1: Identification</w:t>
      </w:r>
      <w:r>
        <w:t xml:space="preserve"> </w:t>
      </w:r>
      <w:r w:rsidR="00D75839">
        <w:t>– identifies the chemical on the SDS as well as the recommended uses. It also provides essential contact information of the supplier.</w:t>
      </w:r>
    </w:p>
    <w:p w14:paraId="6B79DD38" w14:textId="77777777" w:rsidR="00E04BF0" w:rsidRDefault="00E04BF0" w:rsidP="00E04BF0">
      <w:pPr>
        <w:numPr>
          <w:ilvl w:val="0"/>
          <w:numId w:val="4"/>
        </w:numPr>
        <w:spacing w:before="100" w:beforeAutospacing="1" w:after="100" w:afterAutospacing="1" w:line="240" w:lineRule="auto"/>
      </w:pPr>
      <w:r w:rsidRPr="0065016D">
        <w:rPr>
          <w:b/>
        </w:rPr>
        <w:t>Section 2: Hazard identification</w:t>
      </w:r>
      <w:r>
        <w:t xml:space="preserve"> </w:t>
      </w:r>
      <w:r w:rsidR="00D75839">
        <w:t>– identifies the hazards of the chemical presented on the SDS and the appropriate warning information associated with those hazards.</w:t>
      </w:r>
    </w:p>
    <w:p w14:paraId="3D289DF6" w14:textId="77777777" w:rsidR="00E04BF0" w:rsidRDefault="00E04BF0" w:rsidP="00E04BF0">
      <w:pPr>
        <w:numPr>
          <w:ilvl w:val="0"/>
          <w:numId w:val="4"/>
        </w:numPr>
        <w:spacing w:before="100" w:beforeAutospacing="1" w:after="100" w:afterAutospacing="1" w:line="240" w:lineRule="auto"/>
      </w:pPr>
      <w:r w:rsidRPr="0065016D">
        <w:rPr>
          <w:b/>
        </w:rPr>
        <w:t>Section 3: Ingredients information</w:t>
      </w:r>
      <w:r>
        <w:t xml:space="preserve"> </w:t>
      </w:r>
      <w:r w:rsidR="00D75839">
        <w:t xml:space="preserve">– identifies the ingredient(s) contained in the product indicated on the SDS, including impurities and stabilizing additives. Includes </w:t>
      </w:r>
      <w:r w:rsidR="00B03CD7">
        <w:t>information on substances, mixtures, and all chemicals where a trade secret is claimed.</w:t>
      </w:r>
    </w:p>
    <w:p w14:paraId="5A40C081" w14:textId="77777777" w:rsidR="00E04BF0" w:rsidRDefault="00E04BF0" w:rsidP="00E04BF0">
      <w:pPr>
        <w:numPr>
          <w:ilvl w:val="0"/>
          <w:numId w:val="4"/>
        </w:numPr>
        <w:spacing w:before="100" w:beforeAutospacing="1" w:after="100" w:afterAutospacing="1" w:line="240" w:lineRule="auto"/>
      </w:pPr>
      <w:r w:rsidRPr="0065016D">
        <w:rPr>
          <w:b/>
        </w:rPr>
        <w:t>Section 4: First-aid procedures</w:t>
      </w:r>
      <w:r>
        <w:t xml:space="preserve"> </w:t>
      </w:r>
      <w:r w:rsidR="00B03CD7">
        <w:t>– describes the initial care that should be given by untrained responders to an individual who has been exposed to the chemical</w:t>
      </w:r>
    </w:p>
    <w:p w14:paraId="0126026A" w14:textId="77777777" w:rsidR="00E04BF0" w:rsidRDefault="00E04BF0" w:rsidP="00E04BF0">
      <w:pPr>
        <w:numPr>
          <w:ilvl w:val="0"/>
          <w:numId w:val="4"/>
        </w:numPr>
        <w:spacing w:before="100" w:beforeAutospacing="1" w:after="100" w:afterAutospacing="1" w:line="240" w:lineRule="auto"/>
      </w:pPr>
      <w:r w:rsidRPr="0065016D">
        <w:rPr>
          <w:b/>
        </w:rPr>
        <w:t>Section 5: Fire fighting procedures</w:t>
      </w:r>
      <w:r>
        <w:t xml:space="preserve"> </w:t>
      </w:r>
      <w:r w:rsidR="00B03CD7">
        <w:t>– proved recommendations for fighting a fire caused by the chemical</w:t>
      </w:r>
    </w:p>
    <w:p w14:paraId="2A373F0D" w14:textId="77777777" w:rsidR="00E04BF0" w:rsidRDefault="00E04BF0" w:rsidP="00E04BF0">
      <w:pPr>
        <w:numPr>
          <w:ilvl w:val="0"/>
          <w:numId w:val="4"/>
        </w:numPr>
        <w:spacing w:before="100" w:beforeAutospacing="1" w:after="100" w:afterAutospacing="1" w:line="240" w:lineRule="auto"/>
      </w:pPr>
      <w:r w:rsidRPr="0065016D">
        <w:rPr>
          <w:b/>
        </w:rPr>
        <w:t>Section 6: Accidental-release measures</w:t>
      </w:r>
      <w:r>
        <w:t xml:space="preserve"> </w:t>
      </w:r>
      <w:r w:rsidR="00B03CD7">
        <w:t>– provides recommendations on the appropriate response to spills, leaks, or releases, including containment and cleanup practices to prevent or minimize exposure to people, properties, or the environment.</w:t>
      </w:r>
    </w:p>
    <w:p w14:paraId="247AA573" w14:textId="77777777" w:rsidR="00E04BF0" w:rsidRDefault="00E04BF0" w:rsidP="00E04BF0">
      <w:pPr>
        <w:numPr>
          <w:ilvl w:val="0"/>
          <w:numId w:val="4"/>
        </w:numPr>
        <w:spacing w:before="100" w:beforeAutospacing="1" w:after="100" w:afterAutospacing="1" w:line="240" w:lineRule="auto"/>
      </w:pPr>
      <w:r w:rsidRPr="0065016D">
        <w:rPr>
          <w:b/>
        </w:rPr>
        <w:t>Section 7: Handling and storage</w:t>
      </w:r>
      <w:r>
        <w:t xml:space="preserve"> </w:t>
      </w:r>
      <w:r w:rsidR="004F6435">
        <w:t>– provides guidance on the safe handling practices and conditions for safe storage of chemicals</w:t>
      </w:r>
    </w:p>
    <w:p w14:paraId="1029F5F3" w14:textId="77777777" w:rsidR="00E04BF0" w:rsidRDefault="00E04BF0" w:rsidP="00E04BF0">
      <w:pPr>
        <w:numPr>
          <w:ilvl w:val="0"/>
          <w:numId w:val="4"/>
        </w:numPr>
        <w:spacing w:before="100" w:beforeAutospacing="1" w:after="100" w:afterAutospacing="1" w:line="240" w:lineRule="auto"/>
      </w:pPr>
      <w:r w:rsidRPr="0065016D">
        <w:rPr>
          <w:b/>
        </w:rPr>
        <w:t>Section 8: Exposure controls and personal protection</w:t>
      </w:r>
      <w:r>
        <w:t xml:space="preserve"> </w:t>
      </w:r>
      <w:r w:rsidR="004F6435">
        <w:t>– indicates the exposure limits, engineering controls, and personal protective measures that can be used to minimize worker exposure.</w:t>
      </w:r>
    </w:p>
    <w:p w14:paraId="34CD19D9" w14:textId="77777777" w:rsidR="00E04BF0" w:rsidRDefault="00E04BF0" w:rsidP="00E04BF0">
      <w:pPr>
        <w:numPr>
          <w:ilvl w:val="0"/>
          <w:numId w:val="4"/>
        </w:numPr>
        <w:spacing w:before="100" w:beforeAutospacing="1" w:after="100" w:afterAutospacing="1" w:line="240" w:lineRule="auto"/>
      </w:pPr>
      <w:r w:rsidRPr="0065016D">
        <w:rPr>
          <w:b/>
        </w:rPr>
        <w:t>Section 9: Physical and chemical properties</w:t>
      </w:r>
      <w:r>
        <w:t xml:space="preserve"> </w:t>
      </w:r>
      <w:r w:rsidR="004F6435">
        <w:t>– identifies physical and chemical properties associated with the substance or mixture</w:t>
      </w:r>
    </w:p>
    <w:p w14:paraId="3B655C42" w14:textId="77777777" w:rsidR="00E04BF0" w:rsidRDefault="00E04BF0" w:rsidP="00E04BF0">
      <w:pPr>
        <w:numPr>
          <w:ilvl w:val="0"/>
          <w:numId w:val="4"/>
        </w:numPr>
        <w:spacing w:before="100" w:beforeAutospacing="1" w:after="100" w:afterAutospacing="1" w:line="240" w:lineRule="auto"/>
      </w:pPr>
      <w:r w:rsidRPr="0065016D">
        <w:rPr>
          <w:b/>
        </w:rPr>
        <w:t>Section 10: Stability and reactivity</w:t>
      </w:r>
      <w:r w:rsidR="009D7EA9">
        <w:t xml:space="preserve"> – describes the reactivity hazards of the chemical and the chemical stability information.</w:t>
      </w:r>
      <w:r>
        <w:t xml:space="preserve"> </w:t>
      </w:r>
    </w:p>
    <w:p w14:paraId="3A911792" w14:textId="77777777" w:rsidR="00E04BF0" w:rsidRDefault="00E04BF0" w:rsidP="00E04BF0">
      <w:pPr>
        <w:numPr>
          <w:ilvl w:val="0"/>
          <w:numId w:val="4"/>
        </w:numPr>
        <w:spacing w:before="100" w:beforeAutospacing="1" w:after="100" w:afterAutospacing="1" w:line="240" w:lineRule="auto"/>
      </w:pPr>
      <w:r w:rsidRPr="0065016D">
        <w:rPr>
          <w:b/>
        </w:rPr>
        <w:t>Section 11: Toxicological information</w:t>
      </w:r>
      <w:r>
        <w:t xml:space="preserve"> </w:t>
      </w:r>
      <w:r w:rsidR="009D7EA9">
        <w:t>– identifies toxicological and health effects information or indicates that such data are not available.</w:t>
      </w:r>
    </w:p>
    <w:p w14:paraId="6B42180C" w14:textId="77777777" w:rsidR="00E04BF0" w:rsidRDefault="00E04BF0" w:rsidP="00E04BF0">
      <w:pPr>
        <w:numPr>
          <w:ilvl w:val="0"/>
          <w:numId w:val="4"/>
        </w:numPr>
        <w:spacing w:before="100" w:beforeAutospacing="1" w:after="100" w:afterAutospacing="1" w:line="240" w:lineRule="auto"/>
      </w:pPr>
      <w:r w:rsidRPr="0065016D">
        <w:rPr>
          <w:b/>
        </w:rPr>
        <w:t>Section 12: Ecological information</w:t>
      </w:r>
      <w:r>
        <w:t xml:space="preserve"> </w:t>
      </w:r>
      <w:r w:rsidR="009D7EA9">
        <w:t>– provides information to evaluate the environment impact of the chemical(s) if it were released to the environment.</w:t>
      </w:r>
    </w:p>
    <w:p w14:paraId="61A186A8" w14:textId="77777777" w:rsidR="00E04BF0" w:rsidRDefault="00E04BF0" w:rsidP="00E04BF0">
      <w:pPr>
        <w:numPr>
          <w:ilvl w:val="0"/>
          <w:numId w:val="4"/>
        </w:numPr>
        <w:spacing w:before="100" w:beforeAutospacing="1" w:after="100" w:afterAutospacing="1" w:line="240" w:lineRule="auto"/>
      </w:pPr>
      <w:r w:rsidRPr="0065016D">
        <w:rPr>
          <w:b/>
        </w:rPr>
        <w:t>Section 13: Disposal considerations</w:t>
      </w:r>
      <w:r>
        <w:t xml:space="preserve"> </w:t>
      </w:r>
      <w:r w:rsidR="009D7EA9">
        <w:t>– provides guidance on proper disposal practices, recycling or reclamation of the chemical(s) or its container, and safe handling practices.</w:t>
      </w:r>
    </w:p>
    <w:p w14:paraId="0CB7D671" w14:textId="77777777" w:rsidR="00E04BF0" w:rsidRDefault="00E04BF0" w:rsidP="00E04BF0">
      <w:pPr>
        <w:numPr>
          <w:ilvl w:val="0"/>
          <w:numId w:val="4"/>
        </w:numPr>
        <w:spacing w:before="100" w:beforeAutospacing="1" w:after="100" w:afterAutospacing="1" w:line="240" w:lineRule="auto"/>
      </w:pPr>
      <w:r w:rsidRPr="0065016D">
        <w:rPr>
          <w:b/>
        </w:rPr>
        <w:t>Section 14: Transport information</w:t>
      </w:r>
      <w:r>
        <w:t xml:space="preserve"> </w:t>
      </w:r>
      <w:r w:rsidR="009D7EA9">
        <w:t>– provides guidance on classification information for shipping and transporting of hazardous chemical(s) by road, air, rail or sea.</w:t>
      </w:r>
    </w:p>
    <w:p w14:paraId="03AA66C0" w14:textId="77777777" w:rsidR="00E04BF0" w:rsidRDefault="00E04BF0" w:rsidP="00E04BF0">
      <w:pPr>
        <w:numPr>
          <w:ilvl w:val="0"/>
          <w:numId w:val="4"/>
        </w:numPr>
        <w:spacing w:before="100" w:beforeAutospacing="1" w:after="100" w:afterAutospacing="1" w:line="240" w:lineRule="auto"/>
      </w:pPr>
      <w:r w:rsidRPr="0065016D">
        <w:rPr>
          <w:b/>
        </w:rPr>
        <w:t>Section 15: Regulatory information</w:t>
      </w:r>
      <w:r>
        <w:t xml:space="preserve"> </w:t>
      </w:r>
      <w:r w:rsidR="009D7EA9">
        <w:t>– identifies the safety, health, and environment regulations specific for the product that is not indicated anywhere else on the SDS.</w:t>
      </w:r>
    </w:p>
    <w:p w14:paraId="3B3481FB" w14:textId="77777777" w:rsidR="00C66BB9" w:rsidRDefault="00E04BF0" w:rsidP="00E04BF0">
      <w:pPr>
        <w:numPr>
          <w:ilvl w:val="0"/>
          <w:numId w:val="4"/>
        </w:numPr>
        <w:spacing w:before="100" w:beforeAutospacing="1" w:after="100" w:afterAutospacing="1" w:line="240" w:lineRule="auto"/>
      </w:pPr>
      <w:r w:rsidRPr="0065016D">
        <w:rPr>
          <w:b/>
        </w:rPr>
        <w:t>Section 16: Other information</w:t>
      </w:r>
      <w:r>
        <w:t xml:space="preserve">, including date of preparation or last revision </w:t>
      </w:r>
      <w:r w:rsidR="009D7EA9">
        <w:t>– indicates when the SDS was prepared or when the last known revision was made.</w:t>
      </w:r>
    </w:p>
    <w:p w14:paraId="686B56CB" w14:textId="77777777" w:rsidR="00E04BF0" w:rsidRDefault="00C66BB9" w:rsidP="00C66BB9">
      <w:r>
        <w:br w:type="page"/>
      </w:r>
    </w:p>
    <w:p w14:paraId="78ED9710" w14:textId="77777777" w:rsidR="00E04BF0" w:rsidRDefault="008F04C3" w:rsidP="00C66BB9">
      <w:pPr>
        <w:spacing w:after="0"/>
        <w:rPr>
          <w:b/>
        </w:rPr>
      </w:pPr>
      <w:r w:rsidRPr="00C66BB9">
        <w:rPr>
          <w:b/>
          <w:sz w:val="28"/>
          <w:szCs w:val="28"/>
        </w:rPr>
        <w:lastRenderedPageBreak/>
        <w:t>Appendix B</w:t>
      </w:r>
      <w:r w:rsidR="0069752E">
        <w:rPr>
          <w:b/>
          <w:noProof/>
        </w:rPr>
        <w:drawing>
          <wp:inline distT="0" distB="0" distL="0" distR="0" wp14:anchorId="3A6A2465" wp14:editId="1502F855">
            <wp:extent cx="5943600" cy="7690485"/>
            <wp:effectExtent l="19050" t="0" r="0" b="0"/>
            <wp:docPr id="1" name="Picture 0" descr="Haz Comm 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z Comm _Page_1.jpg"/>
                    <pic:cNvPicPr/>
                  </pic:nvPicPr>
                  <pic:blipFill>
                    <a:blip r:embed="rId9" cstate="print"/>
                    <a:stretch>
                      <a:fillRect/>
                    </a:stretch>
                  </pic:blipFill>
                  <pic:spPr>
                    <a:xfrm>
                      <a:off x="0" y="0"/>
                      <a:ext cx="5943600" cy="7690485"/>
                    </a:xfrm>
                    <a:prstGeom prst="rect">
                      <a:avLst/>
                    </a:prstGeom>
                  </pic:spPr>
                </pic:pic>
              </a:graphicData>
            </a:graphic>
          </wp:inline>
        </w:drawing>
      </w:r>
    </w:p>
    <w:p w14:paraId="4DC9418A" w14:textId="77777777" w:rsidR="00E04BF0" w:rsidRDefault="00E04BF0" w:rsidP="00300F9D">
      <w:pPr>
        <w:spacing w:after="0"/>
        <w:jc w:val="center"/>
        <w:rPr>
          <w:b/>
        </w:rPr>
      </w:pPr>
    </w:p>
    <w:p w14:paraId="3CE4275F" w14:textId="77777777" w:rsidR="009A1D8B" w:rsidRPr="00C66BB9" w:rsidRDefault="009A1D8B" w:rsidP="009A1D8B">
      <w:pPr>
        <w:spacing w:after="0"/>
        <w:rPr>
          <w:b/>
          <w:sz w:val="28"/>
          <w:szCs w:val="28"/>
        </w:rPr>
      </w:pPr>
      <w:r w:rsidRPr="00C66BB9">
        <w:rPr>
          <w:b/>
          <w:sz w:val="28"/>
          <w:szCs w:val="28"/>
        </w:rPr>
        <w:lastRenderedPageBreak/>
        <w:t>Appendix C</w:t>
      </w:r>
    </w:p>
    <w:p w14:paraId="17C731FE" w14:textId="77777777" w:rsidR="00E04BF0" w:rsidRDefault="0069752E" w:rsidP="00300F9D">
      <w:pPr>
        <w:spacing w:after="0"/>
        <w:jc w:val="center"/>
        <w:rPr>
          <w:b/>
        </w:rPr>
      </w:pPr>
      <w:r>
        <w:rPr>
          <w:b/>
          <w:noProof/>
        </w:rPr>
        <w:drawing>
          <wp:inline distT="0" distB="0" distL="0" distR="0" wp14:anchorId="2DFD8CDA" wp14:editId="731154F8">
            <wp:extent cx="5943600" cy="7687310"/>
            <wp:effectExtent l="19050" t="0" r="0" b="0"/>
            <wp:docPr id="2" name="Picture 1" descr="Haz Comm 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z Comm _Page_2.jpg"/>
                    <pic:cNvPicPr/>
                  </pic:nvPicPr>
                  <pic:blipFill>
                    <a:blip r:embed="rId10" cstate="print"/>
                    <a:stretch>
                      <a:fillRect/>
                    </a:stretch>
                  </pic:blipFill>
                  <pic:spPr>
                    <a:xfrm>
                      <a:off x="0" y="0"/>
                      <a:ext cx="5943600" cy="7687310"/>
                    </a:xfrm>
                    <a:prstGeom prst="rect">
                      <a:avLst/>
                    </a:prstGeom>
                  </pic:spPr>
                </pic:pic>
              </a:graphicData>
            </a:graphic>
          </wp:inline>
        </w:drawing>
      </w:r>
    </w:p>
    <w:p w14:paraId="4FD5A5E1" w14:textId="77777777" w:rsidR="00E04BF0" w:rsidRDefault="00E04BF0" w:rsidP="00300F9D">
      <w:pPr>
        <w:spacing w:after="0"/>
        <w:jc w:val="center"/>
        <w:rPr>
          <w:b/>
        </w:rPr>
      </w:pPr>
    </w:p>
    <w:p w14:paraId="524982F3" w14:textId="77777777" w:rsidR="00E04BF0" w:rsidRDefault="00E04BF0" w:rsidP="00300F9D">
      <w:pPr>
        <w:spacing w:after="0"/>
        <w:jc w:val="center"/>
        <w:rPr>
          <w:b/>
        </w:rPr>
      </w:pPr>
    </w:p>
    <w:p w14:paraId="693198CA" w14:textId="77777777" w:rsidR="00E04BF0" w:rsidRDefault="00E04BF0" w:rsidP="00300F9D">
      <w:pPr>
        <w:spacing w:after="0"/>
        <w:jc w:val="center"/>
        <w:rPr>
          <w:b/>
        </w:rPr>
      </w:pPr>
    </w:p>
    <w:p w14:paraId="2EBF6888" w14:textId="77777777" w:rsidR="002F1211" w:rsidRPr="00C66BB9" w:rsidRDefault="008F04C3" w:rsidP="002F1211">
      <w:pPr>
        <w:pStyle w:val="NormalWeb"/>
        <w:shd w:val="clear" w:color="auto" w:fill="FFFFFF"/>
        <w:spacing w:before="0" w:beforeAutospacing="0" w:after="0" w:afterAutospacing="0" w:line="360" w:lineRule="auto"/>
        <w:rPr>
          <w:rFonts w:asciiTheme="minorHAnsi" w:eastAsiaTheme="minorHAnsi" w:hAnsiTheme="minorHAnsi" w:cstheme="minorBidi"/>
          <w:b/>
          <w:bCs/>
          <w:sz w:val="28"/>
          <w:szCs w:val="28"/>
        </w:rPr>
      </w:pPr>
      <w:r w:rsidRPr="00C66BB9">
        <w:rPr>
          <w:rFonts w:asciiTheme="minorHAnsi" w:eastAsiaTheme="minorHAnsi" w:hAnsiTheme="minorHAnsi" w:cstheme="minorBidi"/>
          <w:b/>
          <w:bCs/>
          <w:sz w:val="28"/>
          <w:szCs w:val="28"/>
        </w:rPr>
        <w:t>Appendix D</w:t>
      </w:r>
    </w:p>
    <w:p w14:paraId="0019F982" w14:textId="77777777" w:rsidR="00815C39" w:rsidRDefault="00815C39" w:rsidP="00CE709E">
      <w:pPr>
        <w:spacing w:after="0"/>
        <w:rPr>
          <w:b/>
        </w:rPr>
      </w:pPr>
    </w:p>
    <w:p w14:paraId="7F85AA5E" w14:textId="77777777" w:rsidR="00815C39" w:rsidRDefault="00815C39" w:rsidP="00CE709E">
      <w:pPr>
        <w:spacing w:after="0"/>
        <w:rPr>
          <w:b/>
        </w:rPr>
      </w:pPr>
    </w:p>
    <w:p w14:paraId="45E5D68E" w14:textId="77777777" w:rsidR="00815C39" w:rsidRDefault="00815C39" w:rsidP="00CE709E">
      <w:pPr>
        <w:spacing w:after="0"/>
        <w:rPr>
          <w:b/>
        </w:rPr>
      </w:pPr>
    </w:p>
    <w:p w14:paraId="1D64D72F" w14:textId="77777777" w:rsidR="00815C39" w:rsidRDefault="008F04C3" w:rsidP="00CE709E">
      <w:pPr>
        <w:spacing w:after="0"/>
        <w:rPr>
          <w:b/>
        </w:rPr>
      </w:pPr>
      <w:r>
        <w:rPr>
          <w:b/>
          <w:noProof/>
        </w:rPr>
        <w:drawing>
          <wp:anchor distT="0" distB="0" distL="114300" distR="114300" simplePos="0" relativeHeight="251659264" behindDoc="0" locked="0" layoutInCell="1" allowOverlap="1" wp14:anchorId="7AF59CC2" wp14:editId="3B8BC99E">
            <wp:simplePos x="0" y="0"/>
            <wp:positionH relativeFrom="column">
              <wp:posOffset>0</wp:posOffset>
            </wp:positionH>
            <wp:positionV relativeFrom="paragraph">
              <wp:posOffset>0</wp:posOffset>
            </wp:positionV>
            <wp:extent cx="5943600" cy="2641600"/>
            <wp:effectExtent l="19050" t="0" r="0" b="0"/>
            <wp:wrapThrough wrapText="bothSides">
              <wp:wrapPolygon edited="0">
                <wp:start x="-69" y="0"/>
                <wp:lineTo x="-69" y="21496"/>
                <wp:lineTo x="21600" y="21496"/>
                <wp:lineTo x="21600" y="0"/>
                <wp:lineTo x="-69" y="0"/>
              </wp:wrapPolygon>
            </wp:wrapThrough>
            <wp:docPr id="3" name="Picture 2" descr="Acrobat Docu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robat Document.jpg"/>
                    <pic:cNvPicPr/>
                  </pic:nvPicPr>
                  <pic:blipFill>
                    <a:blip r:embed="rId11" cstate="print"/>
                    <a:stretch>
                      <a:fillRect/>
                    </a:stretch>
                  </pic:blipFill>
                  <pic:spPr>
                    <a:xfrm>
                      <a:off x="0" y="0"/>
                      <a:ext cx="5943600" cy="2641600"/>
                    </a:xfrm>
                    <a:prstGeom prst="rect">
                      <a:avLst/>
                    </a:prstGeom>
                  </pic:spPr>
                </pic:pic>
              </a:graphicData>
            </a:graphic>
          </wp:anchor>
        </w:drawing>
      </w:r>
    </w:p>
    <w:p w14:paraId="409FF87F" w14:textId="77777777" w:rsidR="00815C39" w:rsidRDefault="00815C39" w:rsidP="00CE709E">
      <w:pPr>
        <w:spacing w:after="0"/>
        <w:rPr>
          <w:b/>
        </w:rPr>
      </w:pPr>
    </w:p>
    <w:p w14:paraId="540CF27B" w14:textId="77777777" w:rsidR="00815C39" w:rsidRDefault="00815C39" w:rsidP="00CE709E">
      <w:pPr>
        <w:spacing w:after="0"/>
        <w:rPr>
          <w:b/>
        </w:rPr>
      </w:pPr>
    </w:p>
    <w:p w14:paraId="0FBF4A6E" w14:textId="77777777" w:rsidR="00011A58" w:rsidRDefault="00011A58" w:rsidP="00C91054">
      <w:pPr>
        <w:pStyle w:val="NormalWeb"/>
      </w:pPr>
    </w:p>
    <w:p w14:paraId="38970719" w14:textId="77777777" w:rsidR="009A1D8B" w:rsidRDefault="009A1D8B" w:rsidP="00CE709E">
      <w:pPr>
        <w:spacing w:after="0"/>
        <w:rPr>
          <w:b/>
        </w:rPr>
      </w:pPr>
    </w:p>
    <w:p w14:paraId="14F81936" w14:textId="77777777" w:rsidR="009A1D8B" w:rsidRDefault="009A1D8B" w:rsidP="00CE709E">
      <w:pPr>
        <w:spacing w:after="0"/>
        <w:rPr>
          <w:b/>
        </w:rPr>
      </w:pPr>
    </w:p>
    <w:p w14:paraId="0CEBD8E7" w14:textId="77777777" w:rsidR="009A1D8B" w:rsidRDefault="009A1D8B" w:rsidP="00CE709E">
      <w:pPr>
        <w:spacing w:after="0"/>
        <w:rPr>
          <w:b/>
        </w:rPr>
      </w:pPr>
    </w:p>
    <w:p w14:paraId="4EECD6CE" w14:textId="77777777" w:rsidR="009A1D8B" w:rsidRDefault="009A1D8B" w:rsidP="00CE709E">
      <w:pPr>
        <w:spacing w:after="0"/>
        <w:rPr>
          <w:b/>
        </w:rPr>
      </w:pPr>
    </w:p>
    <w:p w14:paraId="6EF98236" w14:textId="77777777" w:rsidR="009A1D8B" w:rsidRDefault="009A1D8B" w:rsidP="00CE709E">
      <w:pPr>
        <w:spacing w:after="0"/>
        <w:rPr>
          <w:b/>
        </w:rPr>
      </w:pPr>
    </w:p>
    <w:p w14:paraId="7505489A" w14:textId="77777777" w:rsidR="009A1D8B" w:rsidRDefault="009A1D8B" w:rsidP="00CE709E">
      <w:pPr>
        <w:spacing w:after="0"/>
        <w:rPr>
          <w:b/>
        </w:rPr>
      </w:pPr>
    </w:p>
    <w:p w14:paraId="66BF26DE" w14:textId="77777777" w:rsidR="009A1D8B" w:rsidRDefault="009A1D8B" w:rsidP="00CE709E">
      <w:pPr>
        <w:spacing w:after="0"/>
        <w:rPr>
          <w:b/>
        </w:rPr>
      </w:pPr>
    </w:p>
    <w:p w14:paraId="4E42F448" w14:textId="77777777" w:rsidR="009A1D8B" w:rsidRDefault="009A1D8B" w:rsidP="00CE709E">
      <w:pPr>
        <w:spacing w:after="0"/>
        <w:rPr>
          <w:b/>
        </w:rPr>
      </w:pPr>
    </w:p>
    <w:p w14:paraId="79A23BA1" w14:textId="77777777" w:rsidR="009A1D8B" w:rsidRDefault="009A1D8B" w:rsidP="00CE709E">
      <w:pPr>
        <w:spacing w:after="0"/>
        <w:rPr>
          <w:b/>
        </w:rPr>
      </w:pPr>
    </w:p>
    <w:p w14:paraId="5FD688A5" w14:textId="77777777" w:rsidR="009A1D8B" w:rsidRDefault="009A1D8B" w:rsidP="00CE709E">
      <w:pPr>
        <w:spacing w:after="0"/>
        <w:rPr>
          <w:b/>
        </w:rPr>
      </w:pPr>
    </w:p>
    <w:p w14:paraId="44451734" w14:textId="77777777" w:rsidR="009A1D8B" w:rsidRDefault="009A1D8B" w:rsidP="00CE709E">
      <w:pPr>
        <w:spacing w:after="0"/>
        <w:rPr>
          <w:b/>
        </w:rPr>
      </w:pPr>
    </w:p>
    <w:p w14:paraId="299809FF" w14:textId="77777777" w:rsidR="009A1D8B" w:rsidRDefault="009A1D8B" w:rsidP="00CE709E">
      <w:pPr>
        <w:spacing w:after="0"/>
        <w:rPr>
          <w:b/>
        </w:rPr>
      </w:pPr>
    </w:p>
    <w:p w14:paraId="48C448E3" w14:textId="77777777" w:rsidR="009A1D8B" w:rsidRDefault="009A1D8B" w:rsidP="00CE709E">
      <w:pPr>
        <w:spacing w:after="0"/>
        <w:rPr>
          <w:b/>
        </w:rPr>
      </w:pPr>
    </w:p>
    <w:p w14:paraId="2D2D10B8" w14:textId="77777777" w:rsidR="009A1D8B" w:rsidRDefault="009A1D8B" w:rsidP="00CE709E">
      <w:pPr>
        <w:spacing w:after="0"/>
        <w:rPr>
          <w:b/>
        </w:rPr>
      </w:pPr>
    </w:p>
    <w:p w14:paraId="34E73E08" w14:textId="77777777" w:rsidR="009A1D8B" w:rsidRDefault="009A1D8B" w:rsidP="00CE709E">
      <w:pPr>
        <w:spacing w:after="0"/>
        <w:rPr>
          <w:b/>
        </w:rPr>
      </w:pPr>
    </w:p>
    <w:p w14:paraId="264394EC" w14:textId="77777777" w:rsidR="009A1D8B" w:rsidRDefault="009A1D8B" w:rsidP="00CE709E">
      <w:pPr>
        <w:spacing w:after="0"/>
        <w:rPr>
          <w:b/>
        </w:rPr>
      </w:pPr>
    </w:p>
    <w:p w14:paraId="09B4D750" w14:textId="77777777" w:rsidR="009A1D8B" w:rsidRDefault="009A1D8B" w:rsidP="00CE709E">
      <w:pPr>
        <w:spacing w:after="0"/>
        <w:rPr>
          <w:b/>
        </w:rPr>
      </w:pPr>
    </w:p>
    <w:p w14:paraId="79B4C6AA" w14:textId="77777777" w:rsidR="009A1D8B" w:rsidRDefault="009A1D8B" w:rsidP="00CE709E">
      <w:pPr>
        <w:spacing w:after="0"/>
        <w:rPr>
          <w:b/>
        </w:rPr>
      </w:pPr>
    </w:p>
    <w:p w14:paraId="27366736" w14:textId="77777777" w:rsidR="009A1D8B" w:rsidRDefault="009A1D8B" w:rsidP="00CE709E">
      <w:pPr>
        <w:spacing w:after="0"/>
        <w:rPr>
          <w:b/>
        </w:rPr>
      </w:pPr>
    </w:p>
    <w:p w14:paraId="70E9160C" w14:textId="77777777" w:rsidR="00CE709E" w:rsidRDefault="00CE709E" w:rsidP="00CE709E">
      <w:pPr>
        <w:spacing w:after="0"/>
      </w:pPr>
      <w:r w:rsidRPr="00D66184">
        <w:rPr>
          <w:b/>
        </w:rPr>
        <w:t>Origination Date:</w:t>
      </w:r>
      <w:r>
        <w:t xml:space="preserve"> </w:t>
      </w:r>
    </w:p>
    <w:p w14:paraId="38FFD0A2" w14:textId="77777777" w:rsidR="00275F79" w:rsidRPr="00275F79" w:rsidRDefault="00275F79" w:rsidP="00275F79">
      <w:pPr>
        <w:spacing w:after="0"/>
      </w:pPr>
      <w:r w:rsidRPr="00275F79">
        <w:t>January 15, 2016</w:t>
      </w:r>
    </w:p>
    <w:p w14:paraId="5A636688" w14:textId="7D72B73C" w:rsidR="00092F1C" w:rsidRDefault="00092F1C" w:rsidP="00092F1C">
      <w:pPr>
        <w:spacing w:after="0"/>
        <w:rPr>
          <w:b/>
        </w:rPr>
      </w:pPr>
      <w:r>
        <w:rPr>
          <w:b/>
        </w:rPr>
        <w:t>Reviewed by Safety Committee on:</w:t>
      </w:r>
    </w:p>
    <w:p w14:paraId="3261632C" w14:textId="6DC1C0A3" w:rsidR="00092F1C" w:rsidRPr="00275F79" w:rsidRDefault="00092F1C" w:rsidP="00092F1C">
      <w:pPr>
        <w:spacing w:after="0"/>
      </w:pPr>
      <w:r>
        <w:t>October 21, 2020</w:t>
      </w:r>
    </w:p>
    <w:p w14:paraId="48F39D82" w14:textId="77777777" w:rsidR="00CE709E" w:rsidRDefault="00CE709E" w:rsidP="00CE709E">
      <w:pPr>
        <w:spacing w:after="0"/>
      </w:pPr>
      <w:r w:rsidRPr="00D66184">
        <w:rPr>
          <w:b/>
        </w:rPr>
        <w:t>Last Amended Date:</w:t>
      </w:r>
      <w:r>
        <w:t xml:space="preserve"> </w:t>
      </w:r>
    </w:p>
    <w:p w14:paraId="44EE6914" w14:textId="7E680267" w:rsidR="00D66184" w:rsidRDefault="00092F1C" w:rsidP="00CE709E">
      <w:pPr>
        <w:spacing w:after="0"/>
      </w:pPr>
      <w:r>
        <w:t>January 15, 2016</w:t>
      </w:r>
    </w:p>
    <w:p w14:paraId="094210D7" w14:textId="77777777" w:rsidR="00904EB2" w:rsidRDefault="00CE709E" w:rsidP="00CE709E">
      <w:pPr>
        <w:spacing w:after="0"/>
        <w:rPr>
          <w:b/>
        </w:rPr>
      </w:pPr>
      <w:r w:rsidRPr="00D66184">
        <w:rPr>
          <w:b/>
        </w:rPr>
        <w:t>Next Review Date:</w:t>
      </w:r>
    </w:p>
    <w:p w14:paraId="468CC326" w14:textId="45647BE3" w:rsidR="00275F79" w:rsidRDefault="009F3054" w:rsidP="00275F79">
      <w:pPr>
        <w:spacing w:after="0"/>
      </w:pPr>
      <w:r>
        <w:t>October 21, 2023</w:t>
      </w:r>
      <w:r w:rsidR="00275F79" w:rsidRPr="00275F79">
        <w:t xml:space="preserve"> </w:t>
      </w:r>
    </w:p>
    <w:p w14:paraId="3AF18CC8" w14:textId="5FB2A9C6" w:rsidR="00092F1C" w:rsidRDefault="00092F1C" w:rsidP="00275F79">
      <w:pPr>
        <w:spacing w:after="0"/>
      </w:pPr>
    </w:p>
    <w:p w14:paraId="6427F7F4" w14:textId="6C604279" w:rsidR="00092F1C" w:rsidRDefault="00092F1C" w:rsidP="00275F79">
      <w:pPr>
        <w:spacing w:after="0"/>
      </w:pPr>
    </w:p>
    <w:p w14:paraId="43E31F4E" w14:textId="77777777" w:rsidR="00092F1C" w:rsidRPr="00275F79" w:rsidRDefault="00092F1C" w:rsidP="00275F79">
      <w:pPr>
        <w:spacing w:after="0"/>
      </w:pPr>
    </w:p>
    <w:p w14:paraId="7D1093D6" w14:textId="1706AECE" w:rsidR="00092F1C" w:rsidRDefault="00092F1C" w:rsidP="00092F1C">
      <w:pPr>
        <w:spacing w:after="0"/>
        <w:rPr>
          <w:b/>
        </w:rPr>
      </w:pPr>
      <w:r>
        <w:rPr>
          <w:b/>
        </w:rPr>
        <w:t>Approved:</w:t>
      </w:r>
    </w:p>
    <w:p w14:paraId="5AB184E1" w14:textId="766CE3F5" w:rsidR="00092F1C" w:rsidRDefault="00092F1C" w:rsidP="00092F1C">
      <w:pPr>
        <w:spacing w:after="0"/>
        <w:rPr>
          <w:b/>
        </w:rPr>
      </w:pPr>
    </w:p>
    <w:p w14:paraId="4A722703" w14:textId="542E2521" w:rsidR="00092F1C" w:rsidRDefault="00092F1C" w:rsidP="00092F1C">
      <w:pPr>
        <w:spacing w:after="0"/>
        <w:rPr>
          <w:b/>
        </w:rPr>
      </w:pPr>
      <w:r>
        <w:rPr>
          <w:b/>
        </w:rPr>
        <w:t>___________________________________________</w:t>
      </w:r>
      <w:r>
        <w:rPr>
          <w:b/>
        </w:rPr>
        <w:tab/>
      </w:r>
      <w:r>
        <w:rPr>
          <w:b/>
        </w:rPr>
        <w:tab/>
        <w:t>____________________</w:t>
      </w:r>
    </w:p>
    <w:p w14:paraId="7551CE3C" w14:textId="0705260B" w:rsidR="00092F1C" w:rsidRDefault="00092F1C" w:rsidP="00092F1C">
      <w:pPr>
        <w:spacing w:after="0"/>
        <w:rPr>
          <w:b/>
        </w:rPr>
      </w:pPr>
      <w:r>
        <w:rPr>
          <w:b/>
        </w:rPr>
        <w:t>Peter H. Owen</w:t>
      </w:r>
      <w:r>
        <w:rPr>
          <w:b/>
        </w:rPr>
        <w:tab/>
      </w:r>
      <w:r>
        <w:rPr>
          <w:b/>
        </w:rPr>
        <w:tab/>
      </w:r>
      <w:r>
        <w:rPr>
          <w:b/>
        </w:rPr>
        <w:tab/>
      </w:r>
      <w:r>
        <w:rPr>
          <w:b/>
        </w:rPr>
        <w:tab/>
      </w:r>
      <w:r>
        <w:rPr>
          <w:b/>
        </w:rPr>
        <w:tab/>
      </w:r>
      <w:r>
        <w:rPr>
          <w:b/>
        </w:rPr>
        <w:tab/>
      </w:r>
      <w:r>
        <w:rPr>
          <w:b/>
        </w:rPr>
        <w:tab/>
        <w:t>Date</w:t>
      </w:r>
    </w:p>
    <w:p w14:paraId="000470B5" w14:textId="5917F454" w:rsidR="00092F1C" w:rsidRDefault="00092F1C" w:rsidP="00092F1C">
      <w:pPr>
        <w:spacing w:after="0"/>
      </w:pPr>
      <w:r w:rsidRPr="00092F1C">
        <w:rPr>
          <w:bCs/>
        </w:rPr>
        <w:t>B</w:t>
      </w:r>
      <w:r>
        <w:t xml:space="preserve">ath </w:t>
      </w:r>
      <w:r>
        <w:t>City Manager</w:t>
      </w:r>
    </w:p>
    <w:p w14:paraId="212767BE" w14:textId="77777777" w:rsidR="00275F79" w:rsidRDefault="00275F79" w:rsidP="00CE709E">
      <w:pPr>
        <w:spacing w:after="0"/>
        <w:rPr>
          <w:b/>
        </w:rPr>
        <w:sectPr w:rsidR="00275F79" w:rsidSect="00904EB2">
          <w:headerReference w:type="default" r:id="rId12"/>
          <w:pgSz w:w="12240" w:h="15840"/>
          <w:pgMar w:top="1440" w:right="1440" w:bottom="1440" w:left="1440" w:header="720" w:footer="720" w:gutter="0"/>
          <w:cols w:space="720"/>
          <w:docGrid w:linePitch="360"/>
        </w:sectPr>
      </w:pPr>
    </w:p>
    <w:p w14:paraId="7FC39CD1" w14:textId="77777777" w:rsidR="00275F79" w:rsidRDefault="00275F79" w:rsidP="00275F79">
      <w:pPr>
        <w:jc w:val="center"/>
      </w:pPr>
      <w:r>
        <w:rPr>
          <w:noProof/>
        </w:rPr>
        <w:lastRenderedPageBreak/>
        <w:drawing>
          <wp:inline distT="0" distB="0" distL="0" distR="0" wp14:anchorId="7CC29813" wp14:editId="5050FD66">
            <wp:extent cx="1690370" cy="1584325"/>
            <wp:effectExtent l="19050" t="0" r="508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690370" cy="1584325"/>
                    </a:xfrm>
                    <a:prstGeom prst="rect">
                      <a:avLst/>
                    </a:prstGeom>
                    <a:noFill/>
                    <a:ln w="9525">
                      <a:noFill/>
                      <a:miter lim="800000"/>
                      <a:headEnd/>
                      <a:tailEnd/>
                    </a:ln>
                  </pic:spPr>
                </pic:pic>
              </a:graphicData>
            </a:graphic>
          </wp:inline>
        </w:drawing>
      </w:r>
    </w:p>
    <w:p w14:paraId="0E63F1FE" w14:textId="77777777" w:rsidR="00275F79" w:rsidRPr="009D5306" w:rsidRDefault="00275F79" w:rsidP="00275F79">
      <w:pPr>
        <w:jc w:val="center"/>
        <w:rPr>
          <w:b/>
        </w:rPr>
      </w:pPr>
    </w:p>
    <w:p w14:paraId="2B475EB0" w14:textId="77777777" w:rsidR="00275F79" w:rsidRPr="009D5306" w:rsidRDefault="00275F79" w:rsidP="00275F79">
      <w:pPr>
        <w:jc w:val="center"/>
        <w:rPr>
          <w:b/>
        </w:rPr>
      </w:pPr>
      <w:r w:rsidRPr="009D5306">
        <w:rPr>
          <w:b/>
        </w:rPr>
        <w:t>CITY OF BATH</w:t>
      </w:r>
    </w:p>
    <w:p w14:paraId="6C084F5D" w14:textId="77777777" w:rsidR="00275F79" w:rsidRPr="005A192B" w:rsidRDefault="00275F79" w:rsidP="00275F79">
      <w:pPr>
        <w:jc w:val="center"/>
        <w:rPr>
          <w:b/>
        </w:rPr>
      </w:pPr>
      <w:r w:rsidRPr="005A192B">
        <w:rPr>
          <w:b/>
        </w:rPr>
        <w:t xml:space="preserve">ACKNOWLEDGEMENT OF </w:t>
      </w:r>
      <w:r>
        <w:rPr>
          <w:rFonts w:ascii="Bookman Old Style" w:hAnsi="Bookman Old Style"/>
          <w:b/>
          <w:spacing w:val="-3"/>
        </w:rPr>
        <w:t>HAZARD COMMUNICATIONS</w:t>
      </w:r>
      <w:r w:rsidRPr="005A192B">
        <w:rPr>
          <w:rFonts w:ascii="Bookman Old Style" w:hAnsi="Bookman Old Style"/>
          <w:b/>
          <w:spacing w:val="-3"/>
        </w:rPr>
        <w:t xml:space="preserve"> POLICY </w:t>
      </w:r>
      <w:r w:rsidRPr="005A192B">
        <w:rPr>
          <w:b/>
        </w:rPr>
        <w:t xml:space="preserve"> </w:t>
      </w:r>
    </w:p>
    <w:p w14:paraId="15D9A34A" w14:textId="77777777" w:rsidR="00275F79" w:rsidRPr="009D5306" w:rsidRDefault="00275F79" w:rsidP="00275F79">
      <w:pPr>
        <w:spacing w:line="360" w:lineRule="auto"/>
      </w:pPr>
    </w:p>
    <w:p w14:paraId="595A1523" w14:textId="77777777" w:rsidR="00275F79" w:rsidRDefault="00275F79" w:rsidP="00275F79">
      <w:pPr>
        <w:spacing w:line="360" w:lineRule="auto"/>
      </w:pPr>
      <w:r w:rsidRPr="009D5306">
        <w:t xml:space="preserve">I have read and understand the City of Bath </w:t>
      </w:r>
      <w:r>
        <w:t>Hazard Communications</w:t>
      </w:r>
      <w:r w:rsidRPr="009D5306">
        <w:t xml:space="preserve"> Policy</w:t>
      </w:r>
      <w:r>
        <w:t xml:space="preserve">. I have received a copy and know where to access a copy for reference. </w:t>
      </w:r>
    </w:p>
    <w:p w14:paraId="6FE9D5F3" w14:textId="77777777" w:rsidR="00275F79" w:rsidRPr="009D5306" w:rsidRDefault="00275F79" w:rsidP="00275F79">
      <w:pPr>
        <w:spacing w:line="360" w:lineRule="auto"/>
      </w:pPr>
    </w:p>
    <w:p w14:paraId="78C1BD3D" w14:textId="77777777" w:rsidR="00275F79" w:rsidRPr="009D5306" w:rsidRDefault="00275F79" w:rsidP="00275F79">
      <w:pPr>
        <w:spacing w:line="360" w:lineRule="auto"/>
      </w:pPr>
      <w:r w:rsidRPr="009D5306">
        <w:t>I understand that I must abide by all procedural rules and that failure to do so can result in disciplinary action</w:t>
      </w:r>
      <w:r>
        <w:t xml:space="preserve"> up to and including termination.</w:t>
      </w:r>
    </w:p>
    <w:p w14:paraId="3B85D801" w14:textId="77777777" w:rsidR="00275F79" w:rsidRPr="009D5306" w:rsidRDefault="00275F79" w:rsidP="00275F79">
      <w:pPr>
        <w:spacing w:line="360" w:lineRule="auto"/>
      </w:pPr>
    </w:p>
    <w:p w14:paraId="18BC682C" w14:textId="77777777" w:rsidR="00275F79" w:rsidRDefault="00275F79" w:rsidP="00275F79">
      <w:pPr>
        <w:spacing w:line="360" w:lineRule="auto"/>
      </w:pPr>
      <w:r w:rsidRPr="009D5306">
        <w:t>Signed: _________________________________</w:t>
      </w:r>
      <w:r w:rsidRPr="009D5306">
        <w:tab/>
      </w:r>
    </w:p>
    <w:p w14:paraId="0EF5103E" w14:textId="77777777" w:rsidR="00275F79" w:rsidRDefault="00275F79" w:rsidP="00275F79">
      <w:pPr>
        <w:spacing w:line="360" w:lineRule="auto"/>
      </w:pPr>
    </w:p>
    <w:p w14:paraId="6A7CCD19" w14:textId="77777777" w:rsidR="00275F79" w:rsidRDefault="00275F79" w:rsidP="00275F79">
      <w:pPr>
        <w:spacing w:line="360" w:lineRule="auto"/>
      </w:pPr>
      <w:r>
        <w:t xml:space="preserve">Printed </w:t>
      </w:r>
      <w:proofErr w:type="gramStart"/>
      <w:r>
        <w:t>Name:_</w:t>
      </w:r>
      <w:proofErr w:type="gramEnd"/>
      <w:r>
        <w:t>___________________________</w:t>
      </w:r>
      <w:r w:rsidRPr="009D5306">
        <w:tab/>
      </w:r>
    </w:p>
    <w:p w14:paraId="50D52939" w14:textId="77777777" w:rsidR="00275F79" w:rsidRPr="009D5306" w:rsidRDefault="00275F79" w:rsidP="00275F79">
      <w:pPr>
        <w:spacing w:line="360" w:lineRule="auto"/>
        <w:rPr>
          <w:u w:val="single"/>
        </w:rPr>
      </w:pPr>
    </w:p>
    <w:p w14:paraId="1C9B5430" w14:textId="77777777" w:rsidR="00275F79" w:rsidRPr="009D5306" w:rsidRDefault="00275F79" w:rsidP="00275F79">
      <w:pPr>
        <w:spacing w:line="360" w:lineRule="auto"/>
      </w:pPr>
      <w:r w:rsidRPr="009D5306">
        <w:t>Date: ___________________________</w:t>
      </w:r>
    </w:p>
    <w:p w14:paraId="0DF97F2C" w14:textId="77777777" w:rsidR="00275F79" w:rsidRPr="00275F79" w:rsidRDefault="00275F79" w:rsidP="00275F79">
      <w:pPr>
        <w:spacing w:line="360" w:lineRule="auto"/>
      </w:pPr>
    </w:p>
    <w:sectPr w:rsidR="00275F79" w:rsidRPr="00275F79" w:rsidSect="002E6D8E">
      <w:pgSz w:w="12240" w:h="15840" w:code="1"/>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43E29B" w14:textId="77777777" w:rsidR="00B073D2" w:rsidRDefault="00B073D2" w:rsidP="00B108D4">
      <w:pPr>
        <w:spacing w:after="0" w:line="240" w:lineRule="auto"/>
      </w:pPr>
      <w:r>
        <w:separator/>
      </w:r>
    </w:p>
  </w:endnote>
  <w:endnote w:type="continuationSeparator" w:id="0">
    <w:p w14:paraId="384342D8" w14:textId="77777777" w:rsidR="00B073D2" w:rsidRDefault="00B073D2" w:rsidP="00B10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160C7E" w14:textId="77777777" w:rsidR="00B073D2" w:rsidRDefault="00B073D2" w:rsidP="00B108D4">
      <w:pPr>
        <w:spacing w:after="0" w:line="240" w:lineRule="auto"/>
      </w:pPr>
      <w:r>
        <w:separator/>
      </w:r>
    </w:p>
  </w:footnote>
  <w:footnote w:type="continuationSeparator" w:id="0">
    <w:p w14:paraId="36FA43CD" w14:textId="77777777" w:rsidR="00B073D2" w:rsidRDefault="00B073D2" w:rsidP="00B10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5A5D4" w14:textId="77777777" w:rsidR="00B44062" w:rsidRDefault="00B440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7041A"/>
    <w:multiLevelType w:val="multilevel"/>
    <w:tmpl w:val="357C6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592134"/>
    <w:multiLevelType w:val="hybridMultilevel"/>
    <w:tmpl w:val="19F07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8F6CC6"/>
    <w:multiLevelType w:val="hybridMultilevel"/>
    <w:tmpl w:val="5764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CB04E3"/>
    <w:multiLevelType w:val="multilevel"/>
    <w:tmpl w:val="2EFE1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9376E7"/>
    <w:multiLevelType w:val="hybridMultilevel"/>
    <w:tmpl w:val="B0F083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390199"/>
    <w:multiLevelType w:val="hybridMultilevel"/>
    <w:tmpl w:val="FE0CA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6694F"/>
    <w:multiLevelType w:val="hybridMultilevel"/>
    <w:tmpl w:val="B114D3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4A463E6"/>
    <w:multiLevelType w:val="multilevel"/>
    <w:tmpl w:val="670C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BE133B"/>
    <w:multiLevelType w:val="multilevel"/>
    <w:tmpl w:val="F3B28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8"/>
  </w:num>
  <w:num w:numId="4">
    <w:abstractNumId w:val="7"/>
  </w:num>
  <w:num w:numId="5">
    <w:abstractNumId w:val="6"/>
  </w:num>
  <w:num w:numId="6">
    <w:abstractNumId w:val="4"/>
  </w:num>
  <w:num w:numId="7">
    <w:abstractNumId w:val="5"/>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709E"/>
    <w:rsid w:val="0001189A"/>
    <w:rsid w:val="00011A58"/>
    <w:rsid w:val="000158D2"/>
    <w:rsid w:val="00021A54"/>
    <w:rsid w:val="000257C8"/>
    <w:rsid w:val="00041A46"/>
    <w:rsid w:val="000460E6"/>
    <w:rsid w:val="0007697C"/>
    <w:rsid w:val="000809D6"/>
    <w:rsid w:val="00092F1C"/>
    <w:rsid w:val="000A1E31"/>
    <w:rsid w:val="000E12D3"/>
    <w:rsid w:val="00112605"/>
    <w:rsid w:val="00116E40"/>
    <w:rsid w:val="00133A0F"/>
    <w:rsid w:val="00137F86"/>
    <w:rsid w:val="00174861"/>
    <w:rsid w:val="00181601"/>
    <w:rsid w:val="00184A03"/>
    <w:rsid w:val="001A3753"/>
    <w:rsid w:val="001D1C34"/>
    <w:rsid w:val="001D5C14"/>
    <w:rsid w:val="001F55F2"/>
    <w:rsid w:val="00207091"/>
    <w:rsid w:val="00230F63"/>
    <w:rsid w:val="00234394"/>
    <w:rsid w:val="002645EF"/>
    <w:rsid w:val="00275F79"/>
    <w:rsid w:val="00291356"/>
    <w:rsid w:val="002D143D"/>
    <w:rsid w:val="002E2541"/>
    <w:rsid w:val="002F1211"/>
    <w:rsid w:val="00300F9D"/>
    <w:rsid w:val="00304585"/>
    <w:rsid w:val="0033002B"/>
    <w:rsid w:val="00331AC7"/>
    <w:rsid w:val="0033220B"/>
    <w:rsid w:val="00381FE9"/>
    <w:rsid w:val="004428B3"/>
    <w:rsid w:val="00447224"/>
    <w:rsid w:val="004639F3"/>
    <w:rsid w:val="004722E2"/>
    <w:rsid w:val="004767C5"/>
    <w:rsid w:val="0047707D"/>
    <w:rsid w:val="004909E7"/>
    <w:rsid w:val="004B3A66"/>
    <w:rsid w:val="004C0837"/>
    <w:rsid w:val="004D748A"/>
    <w:rsid w:val="004E0C97"/>
    <w:rsid w:val="004E124E"/>
    <w:rsid w:val="004F2B20"/>
    <w:rsid w:val="004F6435"/>
    <w:rsid w:val="00582C27"/>
    <w:rsid w:val="00595606"/>
    <w:rsid w:val="005A4A7B"/>
    <w:rsid w:val="005B4520"/>
    <w:rsid w:val="005C6B0B"/>
    <w:rsid w:val="005C770A"/>
    <w:rsid w:val="005E75AA"/>
    <w:rsid w:val="006176E0"/>
    <w:rsid w:val="00645EFB"/>
    <w:rsid w:val="0065016D"/>
    <w:rsid w:val="00671D2D"/>
    <w:rsid w:val="006852EB"/>
    <w:rsid w:val="006956C2"/>
    <w:rsid w:val="00695D58"/>
    <w:rsid w:val="00696EA8"/>
    <w:rsid w:val="0069752E"/>
    <w:rsid w:val="006A3C60"/>
    <w:rsid w:val="006D50A4"/>
    <w:rsid w:val="006E6A07"/>
    <w:rsid w:val="006F206B"/>
    <w:rsid w:val="0070292D"/>
    <w:rsid w:val="00796298"/>
    <w:rsid w:val="007A6187"/>
    <w:rsid w:val="007E2817"/>
    <w:rsid w:val="008021F8"/>
    <w:rsid w:val="0081052D"/>
    <w:rsid w:val="008106C4"/>
    <w:rsid w:val="008117C7"/>
    <w:rsid w:val="008155DF"/>
    <w:rsid w:val="00815C39"/>
    <w:rsid w:val="00824CDB"/>
    <w:rsid w:val="00834665"/>
    <w:rsid w:val="00837A90"/>
    <w:rsid w:val="008569D9"/>
    <w:rsid w:val="0086495F"/>
    <w:rsid w:val="00887B2F"/>
    <w:rsid w:val="008A14E8"/>
    <w:rsid w:val="008B14BB"/>
    <w:rsid w:val="008C0E96"/>
    <w:rsid w:val="008C6785"/>
    <w:rsid w:val="008C76A8"/>
    <w:rsid w:val="008F04C3"/>
    <w:rsid w:val="00904224"/>
    <w:rsid w:val="00904EB2"/>
    <w:rsid w:val="009620DE"/>
    <w:rsid w:val="00971250"/>
    <w:rsid w:val="00975728"/>
    <w:rsid w:val="00982C47"/>
    <w:rsid w:val="00985D5A"/>
    <w:rsid w:val="009A1D8B"/>
    <w:rsid w:val="009C69AC"/>
    <w:rsid w:val="009D7EA9"/>
    <w:rsid w:val="009F1F0B"/>
    <w:rsid w:val="009F3054"/>
    <w:rsid w:val="009F762F"/>
    <w:rsid w:val="00A04473"/>
    <w:rsid w:val="00A266F8"/>
    <w:rsid w:val="00A26E54"/>
    <w:rsid w:val="00A32BD2"/>
    <w:rsid w:val="00A50427"/>
    <w:rsid w:val="00A5416F"/>
    <w:rsid w:val="00A7119E"/>
    <w:rsid w:val="00A731E5"/>
    <w:rsid w:val="00AE4BEE"/>
    <w:rsid w:val="00AF45A7"/>
    <w:rsid w:val="00AF7194"/>
    <w:rsid w:val="00B03CD7"/>
    <w:rsid w:val="00B073D2"/>
    <w:rsid w:val="00B10309"/>
    <w:rsid w:val="00B108D4"/>
    <w:rsid w:val="00B26FFB"/>
    <w:rsid w:val="00B27728"/>
    <w:rsid w:val="00B33A8B"/>
    <w:rsid w:val="00B44062"/>
    <w:rsid w:val="00B604F4"/>
    <w:rsid w:val="00B925E3"/>
    <w:rsid w:val="00BE08A0"/>
    <w:rsid w:val="00C07154"/>
    <w:rsid w:val="00C27B3B"/>
    <w:rsid w:val="00C34161"/>
    <w:rsid w:val="00C42E0D"/>
    <w:rsid w:val="00C66BB9"/>
    <w:rsid w:val="00C91054"/>
    <w:rsid w:val="00C95912"/>
    <w:rsid w:val="00CB339E"/>
    <w:rsid w:val="00CB3A8B"/>
    <w:rsid w:val="00CB7E24"/>
    <w:rsid w:val="00CE709E"/>
    <w:rsid w:val="00D32041"/>
    <w:rsid w:val="00D43AA5"/>
    <w:rsid w:val="00D636C4"/>
    <w:rsid w:val="00D6537F"/>
    <w:rsid w:val="00D66184"/>
    <w:rsid w:val="00D75839"/>
    <w:rsid w:val="00DC0A81"/>
    <w:rsid w:val="00DD76AA"/>
    <w:rsid w:val="00E039B0"/>
    <w:rsid w:val="00E04BF0"/>
    <w:rsid w:val="00E05C0A"/>
    <w:rsid w:val="00E20A29"/>
    <w:rsid w:val="00E25D5C"/>
    <w:rsid w:val="00E37683"/>
    <w:rsid w:val="00E40D26"/>
    <w:rsid w:val="00E50DBF"/>
    <w:rsid w:val="00E70D16"/>
    <w:rsid w:val="00EB47A1"/>
    <w:rsid w:val="00ED005B"/>
    <w:rsid w:val="00ED695F"/>
    <w:rsid w:val="00EE55D9"/>
    <w:rsid w:val="00EF058D"/>
    <w:rsid w:val="00F12343"/>
    <w:rsid w:val="00F672C6"/>
    <w:rsid w:val="00F8058D"/>
    <w:rsid w:val="00F85EEE"/>
    <w:rsid w:val="00FA00E2"/>
    <w:rsid w:val="00FB2878"/>
    <w:rsid w:val="00FD528D"/>
    <w:rsid w:val="00FE667A"/>
    <w:rsid w:val="00FF0A47"/>
    <w:rsid w:val="00FF3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D38C5EF"/>
  <w15:docId w15:val="{8AC93BC5-534A-48A6-AEB3-AC74AF1F2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EB2"/>
  </w:style>
  <w:style w:type="paragraph" w:styleId="Heading1">
    <w:name w:val="heading 1"/>
    <w:basedOn w:val="Normal"/>
    <w:link w:val="Heading1Char"/>
    <w:uiPriority w:val="9"/>
    <w:qFormat/>
    <w:rsid w:val="00E04B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04B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5C39"/>
    <w:rPr>
      <w:strike w:val="0"/>
      <w:dstrike w:val="0"/>
      <w:color w:val="8250BA"/>
      <w:u w:val="none"/>
      <w:effect w:val="none"/>
    </w:rPr>
  </w:style>
  <w:style w:type="character" w:styleId="Strong">
    <w:name w:val="Strong"/>
    <w:basedOn w:val="DefaultParagraphFont"/>
    <w:uiPriority w:val="22"/>
    <w:qFormat/>
    <w:rsid w:val="00815C39"/>
    <w:rPr>
      <w:b/>
      <w:bCs/>
    </w:rPr>
  </w:style>
  <w:style w:type="paragraph" w:styleId="NormalWeb">
    <w:name w:val="Normal (Web)"/>
    <w:basedOn w:val="Normal"/>
    <w:uiPriority w:val="99"/>
    <w:unhideWhenUsed/>
    <w:rsid w:val="00815C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ackten">
    <w:name w:val="blackten"/>
    <w:basedOn w:val="DefaultParagraphFont"/>
    <w:rsid w:val="00815C39"/>
  </w:style>
  <w:style w:type="character" w:customStyle="1" w:styleId="Heading1Char">
    <w:name w:val="Heading 1 Char"/>
    <w:basedOn w:val="DefaultParagraphFont"/>
    <w:link w:val="Heading1"/>
    <w:uiPriority w:val="9"/>
    <w:rsid w:val="00E04BF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04BF0"/>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C910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054"/>
    <w:rPr>
      <w:rFonts w:ascii="Tahoma" w:hAnsi="Tahoma" w:cs="Tahoma"/>
      <w:sz w:val="16"/>
      <w:szCs w:val="16"/>
    </w:rPr>
  </w:style>
  <w:style w:type="table" w:styleId="TableGrid">
    <w:name w:val="Table Grid"/>
    <w:basedOn w:val="TableNormal"/>
    <w:uiPriority w:val="59"/>
    <w:rsid w:val="00230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52EB"/>
    <w:pPr>
      <w:ind w:left="720"/>
      <w:contextualSpacing/>
    </w:pPr>
  </w:style>
  <w:style w:type="paragraph" w:styleId="Header">
    <w:name w:val="header"/>
    <w:basedOn w:val="Normal"/>
    <w:link w:val="HeaderChar"/>
    <w:uiPriority w:val="99"/>
    <w:semiHidden/>
    <w:unhideWhenUsed/>
    <w:rsid w:val="00B108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8D4"/>
  </w:style>
  <w:style w:type="paragraph" w:styleId="Footer">
    <w:name w:val="footer"/>
    <w:basedOn w:val="Normal"/>
    <w:link w:val="FooterChar"/>
    <w:uiPriority w:val="99"/>
    <w:semiHidden/>
    <w:unhideWhenUsed/>
    <w:rsid w:val="00B108D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08D4"/>
  </w:style>
  <w:style w:type="paragraph" w:styleId="Title">
    <w:name w:val="Title"/>
    <w:basedOn w:val="Normal"/>
    <w:link w:val="TitleChar"/>
    <w:qFormat/>
    <w:rsid w:val="00B44062"/>
    <w:pPr>
      <w:spacing w:after="0" w:line="240" w:lineRule="auto"/>
      <w:ind w:left="360"/>
      <w:jc w:val="center"/>
    </w:pPr>
    <w:rPr>
      <w:rFonts w:ascii="Times New Roman" w:eastAsia="Times New Roman" w:hAnsi="Times New Roman" w:cs="Times New Roman"/>
      <w:b/>
      <w:bCs/>
      <w:i/>
      <w:iCs/>
      <w:sz w:val="36"/>
      <w:szCs w:val="24"/>
    </w:rPr>
  </w:style>
  <w:style w:type="character" w:customStyle="1" w:styleId="TitleChar">
    <w:name w:val="Title Char"/>
    <w:basedOn w:val="DefaultParagraphFont"/>
    <w:link w:val="Title"/>
    <w:rsid w:val="00B44062"/>
    <w:rPr>
      <w:rFonts w:ascii="Times New Roman" w:eastAsia="Times New Roman" w:hAnsi="Times New Roman" w:cs="Times New Roman"/>
      <w:b/>
      <w:bCs/>
      <w:i/>
      <w:iCs/>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3067488">
      <w:bodyDiv w:val="1"/>
      <w:marLeft w:val="0"/>
      <w:marRight w:val="0"/>
      <w:marTop w:val="0"/>
      <w:marBottom w:val="0"/>
      <w:divBdr>
        <w:top w:val="none" w:sz="0" w:space="0" w:color="auto"/>
        <w:left w:val="none" w:sz="0" w:space="0" w:color="auto"/>
        <w:bottom w:val="none" w:sz="0" w:space="0" w:color="auto"/>
        <w:right w:val="none" w:sz="0" w:space="0" w:color="auto"/>
      </w:divBdr>
      <w:divsChild>
        <w:div w:id="1263605713">
          <w:marLeft w:val="0"/>
          <w:marRight w:val="0"/>
          <w:marTop w:val="0"/>
          <w:marBottom w:val="0"/>
          <w:divBdr>
            <w:top w:val="none" w:sz="0" w:space="0" w:color="auto"/>
            <w:left w:val="none" w:sz="0" w:space="0" w:color="auto"/>
            <w:bottom w:val="none" w:sz="0" w:space="0" w:color="auto"/>
            <w:right w:val="none" w:sz="0" w:space="0" w:color="auto"/>
          </w:divBdr>
          <w:divsChild>
            <w:div w:id="528185755">
              <w:marLeft w:val="0"/>
              <w:marRight w:val="0"/>
              <w:marTop w:val="0"/>
              <w:marBottom w:val="0"/>
              <w:divBdr>
                <w:top w:val="none" w:sz="0" w:space="0" w:color="auto"/>
                <w:left w:val="none" w:sz="0" w:space="0" w:color="auto"/>
                <w:bottom w:val="none" w:sz="0" w:space="0" w:color="auto"/>
                <w:right w:val="none" w:sz="0" w:space="0" w:color="auto"/>
              </w:divBdr>
              <w:divsChild>
                <w:div w:id="2054767371">
                  <w:marLeft w:val="0"/>
                  <w:marRight w:val="0"/>
                  <w:marTop w:val="0"/>
                  <w:marBottom w:val="0"/>
                  <w:divBdr>
                    <w:top w:val="none" w:sz="0" w:space="0" w:color="auto"/>
                    <w:left w:val="none" w:sz="0" w:space="0" w:color="auto"/>
                    <w:bottom w:val="none" w:sz="0" w:space="0" w:color="auto"/>
                    <w:right w:val="none" w:sz="0" w:space="0" w:color="auto"/>
                  </w:divBdr>
                  <w:divsChild>
                    <w:div w:id="1571847902">
                      <w:marLeft w:val="376"/>
                      <w:marRight w:val="0"/>
                      <w:marTop w:val="0"/>
                      <w:marBottom w:val="0"/>
                      <w:divBdr>
                        <w:top w:val="none" w:sz="0" w:space="0" w:color="auto"/>
                        <w:left w:val="none" w:sz="0" w:space="0" w:color="auto"/>
                        <w:bottom w:val="none" w:sz="0" w:space="0" w:color="auto"/>
                        <w:right w:val="none" w:sz="0" w:space="0" w:color="auto"/>
                      </w:divBdr>
                    </w:div>
                    <w:div w:id="995187712">
                      <w:marLeft w:val="125"/>
                      <w:marRight w:val="0"/>
                      <w:marTop w:val="0"/>
                      <w:marBottom w:val="0"/>
                      <w:divBdr>
                        <w:top w:val="none" w:sz="0" w:space="0" w:color="auto"/>
                        <w:left w:val="none" w:sz="0" w:space="0" w:color="auto"/>
                        <w:bottom w:val="none" w:sz="0" w:space="0" w:color="auto"/>
                        <w:right w:val="none" w:sz="0" w:space="0" w:color="auto"/>
                      </w:divBdr>
                    </w:div>
                    <w:div w:id="110059146">
                      <w:marLeft w:val="125"/>
                      <w:marRight w:val="0"/>
                      <w:marTop w:val="0"/>
                      <w:marBottom w:val="0"/>
                      <w:divBdr>
                        <w:top w:val="none" w:sz="0" w:space="0" w:color="auto"/>
                        <w:left w:val="none" w:sz="0" w:space="0" w:color="auto"/>
                        <w:bottom w:val="none" w:sz="0" w:space="0" w:color="auto"/>
                        <w:right w:val="none" w:sz="0" w:space="0" w:color="auto"/>
                      </w:divBdr>
                    </w:div>
                    <w:div w:id="1823110479">
                      <w:marLeft w:val="376"/>
                      <w:marRight w:val="0"/>
                      <w:marTop w:val="0"/>
                      <w:marBottom w:val="0"/>
                      <w:divBdr>
                        <w:top w:val="none" w:sz="0" w:space="0" w:color="auto"/>
                        <w:left w:val="none" w:sz="0" w:space="0" w:color="auto"/>
                        <w:bottom w:val="none" w:sz="0" w:space="0" w:color="auto"/>
                        <w:right w:val="none" w:sz="0" w:space="0" w:color="auto"/>
                      </w:divBdr>
                    </w:div>
                    <w:div w:id="171991537">
                      <w:marLeft w:val="125"/>
                      <w:marRight w:val="0"/>
                      <w:marTop w:val="0"/>
                      <w:marBottom w:val="0"/>
                      <w:divBdr>
                        <w:top w:val="none" w:sz="0" w:space="0" w:color="auto"/>
                        <w:left w:val="none" w:sz="0" w:space="0" w:color="auto"/>
                        <w:bottom w:val="none" w:sz="0" w:space="0" w:color="auto"/>
                        <w:right w:val="none" w:sz="0" w:space="0" w:color="auto"/>
                      </w:divBdr>
                    </w:div>
                    <w:div w:id="90468628">
                      <w:marLeft w:val="125"/>
                      <w:marRight w:val="0"/>
                      <w:marTop w:val="0"/>
                      <w:marBottom w:val="0"/>
                      <w:divBdr>
                        <w:top w:val="none" w:sz="0" w:space="0" w:color="auto"/>
                        <w:left w:val="none" w:sz="0" w:space="0" w:color="auto"/>
                        <w:bottom w:val="none" w:sz="0" w:space="0" w:color="auto"/>
                        <w:right w:val="none" w:sz="0" w:space="0" w:color="auto"/>
                      </w:divBdr>
                    </w:div>
                    <w:div w:id="1221601950">
                      <w:marLeft w:val="376"/>
                      <w:marRight w:val="0"/>
                      <w:marTop w:val="0"/>
                      <w:marBottom w:val="0"/>
                      <w:divBdr>
                        <w:top w:val="none" w:sz="0" w:space="0" w:color="auto"/>
                        <w:left w:val="none" w:sz="0" w:space="0" w:color="auto"/>
                        <w:bottom w:val="none" w:sz="0" w:space="0" w:color="auto"/>
                        <w:right w:val="none" w:sz="0" w:space="0" w:color="auto"/>
                      </w:divBdr>
                    </w:div>
                    <w:div w:id="1922717982">
                      <w:marLeft w:val="125"/>
                      <w:marRight w:val="0"/>
                      <w:marTop w:val="0"/>
                      <w:marBottom w:val="0"/>
                      <w:divBdr>
                        <w:top w:val="none" w:sz="0" w:space="0" w:color="auto"/>
                        <w:left w:val="none" w:sz="0" w:space="0" w:color="auto"/>
                        <w:bottom w:val="none" w:sz="0" w:space="0" w:color="auto"/>
                        <w:right w:val="none" w:sz="0" w:space="0" w:color="auto"/>
                      </w:divBdr>
                    </w:div>
                    <w:div w:id="70734962">
                      <w:marLeft w:val="125"/>
                      <w:marRight w:val="0"/>
                      <w:marTop w:val="0"/>
                      <w:marBottom w:val="0"/>
                      <w:divBdr>
                        <w:top w:val="none" w:sz="0" w:space="0" w:color="auto"/>
                        <w:left w:val="none" w:sz="0" w:space="0" w:color="auto"/>
                        <w:bottom w:val="none" w:sz="0" w:space="0" w:color="auto"/>
                        <w:right w:val="none" w:sz="0" w:space="0" w:color="auto"/>
                      </w:divBdr>
                    </w:div>
                    <w:div w:id="1015811935">
                      <w:marLeft w:val="376"/>
                      <w:marRight w:val="0"/>
                      <w:marTop w:val="0"/>
                      <w:marBottom w:val="0"/>
                      <w:divBdr>
                        <w:top w:val="none" w:sz="0" w:space="0" w:color="auto"/>
                        <w:left w:val="none" w:sz="0" w:space="0" w:color="auto"/>
                        <w:bottom w:val="none" w:sz="0" w:space="0" w:color="auto"/>
                        <w:right w:val="none" w:sz="0" w:space="0" w:color="auto"/>
                      </w:divBdr>
                    </w:div>
                    <w:div w:id="918368749">
                      <w:marLeft w:val="125"/>
                      <w:marRight w:val="0"/>
                      <w:marTop w:val="0"/>
                      <w:marBottom w:val="0"/>
                      <w:divBdr>
                        <w:top w:val="none" w:sz="0" w:space="0" w:color="auto"/>
                        <w:left w:val="none" w:sz="0" w:space="0" w:color="auto"/>
                        <w:bottom w:val="none" w:sz="0" w:space="0" w:color="auto"/>
                        <w:right w:val="none" w:sz="0" w:space="0" w:color="auto"/>
                      </w:divBdr>
                    </w:div>
                    <w:div w:id="1859273003">
                      <w:marLeft w:val="125"/>
                      <w:marRight w:val="0"/>
                      <w:marTop w:val="0"/>
                      <w:marBottom w:val="0"/>
                      <w:divBdr>
                        <w:top w:val="none" w:sz="0" w:space="0" w:color="auto"/>
                        <w:left w:val="none" w:sz="0" w:space="0" w:color="auto"/>
                        <w:bottom w:val="none" w:sz="0" w:space="0" w:color="auto"/>
                        <w:right w:val="none" w:sz="0" w:space="0" w:color="auto"/>
                      </w:divBdr>
                    </w:div>
                    <w:div w:id="712193712">
                      <w:marLeft w:val="376"/>
                      <w:marRight w:val="0"/>
                      <w:marTop w:val="0"/>
                      <w:marBottom w:val="0"/>
                      <w:divBdr>
                        <w:top w:val="none" w:sz="0" w:space="0" w:color="auto"/>
                        <w:left w:val="none" w:sz="0" w:space="0" w:color="auto"/>
                        <w:bottom w:val="none" w:sz="0" w:space="0" w:color="auto"/>
                        <w:right w:val="none" w:sz="0" w:space="0" w:color="auto"/>
                      </w:divBdr>
                    </w:div>
                    <w:div w:id="288174047">
                      <w:marLeft w:val="125"/>
                      <w:marRight w:val="0"/>
                      <w:marTop w:val="0"/>
                      <w:marBottom w:val="0"/>
                      <w:divBdr>
                        <w:top w:val="none" w:sz="0" w:space="0" w:color="auto"/>
                        <w:left w:val="none" w:sz="0" w:space="0" w:color="auto"/>
                        <w:bottom w:val="none" w:sz="0" w:space="0" w:color="auto"/>
                        <w:right w:val="none" w:sz="0" w:space="0" w:color="auto"/>
                      </w:divBdr>
                    </w:div>
                    <w:div w:id="90711916">
                      <w:marLeft w:val="125"/>
                      <w:marRight w:val="0"/>
                      <w:marTop w:val="0"/>
                      <w:marBottom w:val="0"/>
                      <w:divBdr>
                        <w:top w:val="none" w:sz="0" w:space="0" w:color="auto"/>
                        <w:left w:val="none" w:sz="0" w:space="0" w:color="auto"/>
                        <w:bottom w:val="none" w:sz="0" w:space="0" w:color="auto"/>
                        <w:right w:val="none" w:sz="0" w:space="0" w:color="auto"/>
                      </w:divBdr>
                    </w:div>
                    <w:div w:id="1729645020">
                      <w:marLeft w:val="376"/>
                      <w:marRight w:val="0"/>
                      <w:marTop w:val="0"/>
                      <w:marBottom w:val="0"/>
                      <w:divBdr>
                        <w:top w:val="none" w:sz="0" w:space="0" w:color="auto"/>
                        <w:left w:val="none" w:sz="0" w:space="0" w:color="auto"/>
                        <w:bottom w:val="none" w:sz="0" w:space="0" w:color="auto"/>
                        <w:right w:val="none" w:sz="0" w:space="0" w:color="auto"/>
                      </w:divBdr>
                    </w:div>
                    <w:div w:id="701520596">
                      <w:marLeft w:val="125"/>
                      <w:marRight w:val="0"/>
                      <w:marTop w:val="0"/>
                      <w:marBottom w:val="0"/>
                      <w:divBdr>
                        <w:top w:val="none" w:sz="0" w:space="0" w:color="auto"/>
                        <w:left w:val="none" w:sz="0" w:space="0" w:color="auto"/>
                        <w:bottom w:val="none" w:sz="0" w:space="0" w:color="auto"/>
                        <w:right w:val="none" w:sz="0" w:space="0" w:color="auto"/>
                      </w:divBdr>
                    </w:div>
                    <w:div w:id="218171452">
                      <w:marLeft w:val="125"/>
                      <w:marRight w:val="0"/>
                      <w:marTop w:val="0"/>
                      <w:marBottom w:val="0"/>
                      <w:divBdr>
                        <w:top w:val="none" w:sz="0" w:space="0" w:color="auto"/>
                        <w:left w:val="none" w:sz="0" w:space="0" w:color="auto"/>
                        <w:bottom w:val="none" w:sz="0" w:space="0" w:color="auto"/>
                        <w:right w:val="none" w:sz="0" w:space="0" w:color="auto"/>
                      </w:divBdr>
                    </w:div>
                    <w:div w:id="1924215745">
                      <w:marLeft w:val="376"/>
                      <w:marRight w:val="0"/>
                      <w:marTop w:val="0"/>
                      <w:marBottom w:val="0"/>
                      <w:divBdr>
                        <w:top w:val="none" w:sz="0" w:space="0" w:color="auto"/>
                        <w:left w:val="none" w:sz="0" w:space="0" w:color="auto"/>
                        <w:bottom w:val="none" w:sz="0" w:space="0" w:color="auto"/>
                        <w:right w:val="none" w:sz="0" w:space="0" w:color="auto"/>
                      </w:divBdr>
                    </w:div>
                    <w:div w:id="432088488">
                      <w:marLeft w:val="125"/>
                      <w:marRight w:val="0"/>
                      <w:marTop w:val="0"/>
                      <w:marBottom w:val="0"/>
                      <w:divBdr>
                        <w:top w:val="none" w:sz="0" w:space="0" w:color="auto"/>
                        <w:left w:val="none" w:sz="0" w:space="0" w:color="auto"/>
                        <w:bottom w:val="none" w:sz="0" w:space="0" w:color="auto"/>
                        <w:right w:val="none" w:sz="0" w:space="0" w:color="auto"/>
                      </w:divBdr>
                    </w:div>
                    <w:div w:id="1059131039">
                      <w:marLeft w:val="125"/>
                      <w:marRight w:val="0"/>
                      <w:marTop w:val="0"/>
                      <w:marBottom w:val="0"/>
                      <w:divBdr>
                        <w:top w:val="none" w:sz="0" w:space="0" w:color="auto"/>
                        <w:left w:val="none" w:sz="0" w:space="0" w:color="auto"/>
                        <w:bottom w:val="none" w:sz="0" w:space="0" w:color="auto"/>
                        <w:right w:val="none" w:sz="0" w:space="0" w:color="auto"/>
                      </w:divBdr>
                    </w:div>
                    <w:div w:id="1678732688">
                      <w:marLeft w:val="376"/>
                      <w:marRight w:val="0"/>
                      <w:marTop w:val="0"/>
                      <w:marBottom w:val="0"/>
                      <w:divBdr>
                        <w:top w:val="none" w:sz="0" w:space="0" w:color="auto"/>
                        <w:left w:val="none" w:sz="0" w:space="0" w:color="auto"/>
                        <w:bottom w:val="none" w:sz="0" w:space="0" w:color="auto"/>
                        <w:right w:val="none" w:sz="0" w:space="0" w:color="auto"/>
                      </w:divBdr>
                    </w:div>
                    <w:div w:id="1694334621">
                      <w:marLeft w:val="125"/>
                      <w:marRight w:val="0"/>
                      <w:marTop w:val="0"/>
                      <w:marBottom w:val="0"/>
                      <w:divBdr>
                        <w:top w:val="none" w:sz="0" w:space="0" w:color="auto"/>
                        <w:left w:val="none" w:sz="0" w:space="0" w:color="auto"/>
                        <w:bottom w:val="none" w:sz="0" w:space="0" w:color="auto"/>
                        <w:right w:val="none" w:sz="0" w:space="0" w:color="auto"/>
                      </w:divBdr>
                    </w:div>
                    <w:div w:id="1794787376">
                      <w:marLeft w:val="125"/>
                      <w:marRight w:val="0"/>
                      <w:marTop w:val="0"/>
                      <w:marBottom w:val="0"/>
                      <w:divBdr>
                        <w:top w:val="none" w:sz="0" w:space="0" w:color="auto"/>
                        <w:left w:val="none" w:sz="0" w:space="0" w:color="auto"/>
                        <w:bottom w:val="none" w:sz="0" w:space="0" w:color="auto"/>
                        <w:right w:val="none" w:sz="0" w:space="0" w:color="auto"/>
                      </w:divBdr>
                    </w:div>
                    <w:div w:id="62720845">
                      <w:marLeft w:val="376"/>
                      <w:marRight w:val="0"/>
                      <w:marTop w:val="0"/>
                      <w:marBottom w:val="0"/>
                      <w:divBdr>
                        <w:top w:val="none" w:sz="0" w:space="0" w:color="auto"/>
                        <w:left w:val="none" w:sz="0" w:space="0" w:color="auto"/>
                        <w:bottom w:val="none" w:sz="0" w:space="0" w:color="auto"/>
                        <w:right w:val="none" w:sz="0" w:space="0" w:color="auto"/>
                      </w:divBdr>
                    </w:div>
                    <w:div w:id="624115995">
                      <w:marLeft w:val="125"/>
                      <w:marRight w:val="0"/>
                      <w:marTop w:val="0"/>
                      <w:marBottom w:val="0"/>
                      <w:divBdr>
                        <w:top w:val="none" w:sz="0" w:space="0" w:color="auto"/>
                        <w:left w:val="none" w:sz="0" w:space="0" w:color="auto"/>
                        <w:bottom w:val="none" w:sz="0" w:space="0" w:color="auto"/>
                        <w:right w:val="none" w:sz="0" w:space="0" w:color="auto"/>
                      </w:divBdr>
                    </w:div>
                    <w:div w:id="1199394081">
                      <w:marLeft w:val="1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896668">
      <w:bodyDiv w:val="1"/>
      <w:marLeft w:val="0"/>
      <w:marRight w:val="0"/>
      <w:marTop w:val="0"/>
      <w:marBottom w:val="0"/>
      <w:divBdr>
        <w:top w:val="none" w:sz="0" w:space="0" w:color="auto"/>
        <w:left w:val="none" w:sz="0" w:space="0" w:color="auto"/>
        <w:bottom w:val="none" w:sz="0" w:space="0" w:color="auto"/>
        <w:right w:val="none" w:sz="0" w:space="0" w:color="auto"/>
      </w:divBdr>
      <w:divsChild>
        <w:div w:id="985864913">
          <w:marLeft w:val="0"/>
          <w:marRight w:val="0"/>
          <w:marTop w:val="0"/>
          <w:marBottom w:val="0"/>
          <w:divBdr>
            <w:top w:val="none" w:sz="0" w:space="0" w:color="auto"/>
            <w:left w:val="none" w:sz="0" w:space="0" w:color="auto"/>
            <w:bottom w:val="none" w:sz="0" w:space="0" w:color="auto"/>
            <w:right w:val="none" w:sz="0" w:space="0" w:color="auto"/>
          </w:divBdr>
          <w:divsChild>
            <w:div w:id="893589574">
              <w:marLeft w:val="0"/>
              <w:marRight w:val="0"/>
              <w:marTop w:val="0"/>
              <w:marBottom w:val="0"/>
              <w:divBdr>
                <w:top w:val="none" w:sz="0" w:space="0" w:color="auto"/>
                <w:left w:val="none" w:sz="0" w:space="0" w:color="auto"/>
                <w:bottom w:val="none" w:sz="0" w:space="0" w:color="auto"/>
                <w:right w:val="none" w:sz="0" w:space="0" w:color="auto"/>
              </w:divBdr>
              <w:divsChild>
                <w:div w:id="1732803174">
                  <w:marLeft w:val="0"/>
                  <w:marRight w:val="0"/>
                  <w:marTop w:val="0"/>
                  <w:marBottom w:val="0"/>
                  <w:divBdr>
                    <w:top w:val="none" w:sz="0" w:space="0" w:color="auto"/>
                    <w:left w:val="none" w:sz="0" w:space="0" w:color="auto"/>
                    <w:bottom w:val="none" w:sz="0" w:space="0" w:color="auto"/>
                    <w:right w:val="none" w:sz="0" w:space="0" w:color="auto"/>
                  </w:divBdr>
                  <w:divsChild>
                    <w:div w:id="181031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338580">
      <w:bodyDiv w:val="1"/>
      <w:marLeft w:val="0"/>
      <w:marRight w:val="0"/>
      <w:marTop w:val="0"/>
      <w:marBottom w:val="0"/>
      <w:divBdr>
        <w:top w:val="none" w:sz="0" w:space="0" w:color="auto"/>
        <w:left w:val="none" w:sz="0" w:space="0" w:color="auto"/>
        <w:bottom w:val="none" w:sz="0" w:space="0" w:color="auto"/>
        <w:right w:val="none" w:sz="0" w:space="0" w:color="auto"/>
      </w:divBdr>
      <w:divsChild>
        <w:div w:id="556478100">
          <w:marLeft w:val="0"/>
          <w:marRight w:val="0"/>
          <w:marTop w:val="312"/>
          <w:marBottom w:val="0"/>
          <w:divBdr>
            <w:top w:val="none" w:sz="0" w:space="0" w:color="auto"/>
            <w:left w:val="single" w:sz="4" w:space="12" w:color="EEEEEE"/>
            <w:bottom w:val="none" w:sz="0" w:space="0" w:color="auto"/>
            <w:right w:val="single" w:sz="4" w:space="12" w:color="EEEEEE"/>
          </w:divBdr>
          <w:divsChild>
            <w:div w:id="494996828">
              <w:marLeft w:val="0"/>
              <w:marRight w:val="0"/>
              <w:marTop w:val="0"/>
              <w:marBottom w:val="0"/>
              <w:divBdr>
                <w:top w:val="none" w:sz="0" w:space="0" w:color="auto"/>
                <w:left w:val="none" w:sz="0" w:space="0" w:color="auto"/>
                <w:bottom w:val="none" w:sz="0" w:space="0" w:color="auto"/>
                <w:right w:val="none" w:sz="0" w:space="0" w:color="auto"/>
              </w:divBdr>
              <w:divsChild>
                <w:div w:id="454103729">
                  <w:marLeft w:val="0"/>
                  <w:marRight w:val="0"/>
                  <w:marTop w:val="0"/>
                  <w:marBottom w:val="360"/>
                  <w:divBdr>
                    <w:top w:val="none" w:sz="0" w:space="0" w:color="auto"/>
                    <w:left w:val="none" w:sz="0" w:space="0" w:color="auto"/>
                    <w:bottom w:val="none" w:sz="0" w:space="0" w:color="auto"/>
                    <w:right w:val="none" w:sz="0" w:space="0" w:color="auto"/>
                  </w:divBdr>
                  <w:divsChild>
                    <w:div w:id="853542746">
                      <w:marLeft w:val="0"/>
                      <w:marRight w:val="0"/>
                      <w:marTop w:val="0"/>
                      <w:marBottom w:val="0"/>
                      <w:divBdr>
                        <w:top w:val="none" w:sz="0" w:space="0" w:color="auto"/>
                        <w:left w:val="none" w:sz="0" w:space="0" w:color="auto"/>
                        <w:bottom w:val="none" w:sz="0" w:space="0" w:color="auto"/>
                        <w:right w:val="none" w:sz="0" w:space="0" w:color="auto"/>
                      </w:divBdr>
                      <w:divsChild>
                        <w:div w:id="2037849278">
                          <w:marLeft w:val="0"/>
                          <w:marRight w:val="0"/>
                          <w:marTop w:val="0"/>
                          <w:marBottom w:val="240"/>
                          <w:divBdr>
                            <w:top w:val="none" w:sz="0" w:space="0" w:color="auto"/>
                            <w:left w:val="none" w:sz="0" w:space="0" w:color="auto"/>
                            <w:bottom w:val="none" w:sz="0" w:space="0" w:color="auto"/>
                            <w:right w:val="none" w:sz="0" w:space="0" w:color="auto"/>
                          </w:divBdr>
                          <w:divsChild>
                            <w:div w:id="582954851">
                              <w:marLeft w:val="0"/>
                              <w:marRight w:val="0"/>
                              <w:marTop w:val="0"/>
                              <w:marBottom w:val="0"/>
                              <w:divBdr>
                                <w:top w:val="none" w:sz="0" w:space="0" w:color="auto"/>
                                <w:left w:val="none" w:sz="0" w:space="0" w:color="auto"/>
                                <w:bottom w:val="none" w:sz="0" w:space="0" w:color="auto"/>
                                <w:right w:val="none" w:sz="0" w:space="0" w:color="auto"/>
                              </w:divBdr>
                              <w:divsChild>
                                <w:div w:id="375618473">
                                  <w:marLeft w:val="0"/>
                                  <w:marRight w:val="0"/>
                                  <w:marTop w:val="0"/>
                                  <w:marBottom w:val="0"/>
                                  <w:divBdr>
                                    <w:top w:val="none" w:sz="0" w:space="0" w:color="auto"/>
                                    <w:left w:val="none" w:sz="0" w:space="0" w:color="auto"/>
                                    <w:bottom w:val="none" w:sz="0" w:space="0" w:color="auto"/>
                                    <w:right w:val="none" w:sz="0" w:space="0" w:color="auto"/>
                                  </w:divBdr>
                                  <w:divsChild>
                                    <w:div w:id="584265365">
                                      <w:marLeft w:val="0"/>
                                      <w:marRight w:val="0"/>
                                      <w:marTop w:val="0"/>
                                      <w:marBottom w:val="0"/>
                                      <w:divBdr>
                                        <w:top w:val="none" w:sz="0" w:space="0" w:color="auto"/>
                                        <w:left w:val="none" w:sz="0" w:space="0" w:color="auto"/>
                                        <w:bottom w:val="none" w:sz="0" w:space="0" w:color="auto"/>
                                        <w:right w:val="none" w:sz="0" w:space="0" w:color="auto"/>
                                      </w:divBdr>
                                      <w:divsChild>
                                        <w:div w:id="83329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B36F3-9297-4F01-AA9A-BF8719472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1812</Words>
  <Characters>10333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London</dc:creator>
  <cp:lastModifiedBy>Erika Helgerson</cp:lastModifiedBy>
  <cp:revision>2</cp:revision>
  <cp:lastPrinted>2015-01-16T19:19:00Z</cp:lastPrinted>
  <dcterms:created xsi:type="dcterms:W3CDTF">2020-11-03T15:10:00Z</dcterms:created>
  <dcterms:modified xsi:type="dcterms:W3CDTF">2020-11-03T15:10:00Z</dcterms:modified>
</cp:coreProperties>
</file>